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7F56D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 w:rsidRPr="006E5201">
              <w:rPr>
                <w:rFonts w:ascii="Arial" w:hAnsi="Arial" w:cs="Arial"/>
                <w:b/>
                <w:smallCaps/>
                <w:szCs w:val="24"/>
              </w:rPr>
              <w:t xml:space="preserve">Thursday, </w:t>
            </w:r>
            <w:r w:rsidR="00CC06D6">
              <w:rPr>
                <w:rFonts w:ascii="Arial" w:hAnsi="Arial" w:cs="Arial"/>
                <w:b/>
                <w:smallCaps/>
                <w:szCs w:val="24"/>
              </w:rPr>
              <w:t>July 26, 2018</w:t>
            </w:r>
          </w:p>
          <w:p w:rsidR="002425A8" w:rsidRPr="006E5201" w:rsidRDefault="007A267C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385907" w:rsidRPr="005C4B35" w:rsidRDefault="00CC06D6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Ft McCoy/DES Building 1681</w:t>
            </w:r>
          </w:p>
          <w:p w:rsidR="006B33E0" w:rsidRPr="007F56DB" w:rsidRDefault="00CC06D6" w:rsidP="007A267C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1680 Eaton Rd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, </w:t>
            </w:r>
            <w:r>
              <w:rPr>
                <w:rFonts w:ascii="Arial" w:hAnsi="Arial" w:cs="Arial"/>
                <w:smallCaps/>
                <w:snapToGrid w:val="0"/>
                <w:sz w:val="20"/>
              </w:rPr>
              <w:t>Ft McCoy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 xml:space="preserve"> WI  546</w:t>
            </w:r>
            <w:r w:rsidR="007A267C">
              <w:rPr>
                <w:rFonts w:ascii="Arial" w:hAnsi="Arial" w:cs="Arial"/>
                <w:smallCaps/>
                <w:sz w:val="20"/>
              </w:rPr>
              <w:t>56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7A267C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1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>Meeting called by:</w:t>
      </w:r>
      <w:r>
        <w:rPr>
          <w:rFonts w:ascii="Arial Bold" w:hAnsi="Arial Bold" w:cs="Arial"/>
          <w:b/>
          <w:smallCaps/>
          <w:sz w:val="22"/>
          <w:szCs w:val="22"/>
        </w:rPr>
        <w:tab/>
        <w:t>Dave Kuderer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, 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1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9542B2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542B2">
        <w:rPr>
          <w:rFonts w:ascii="Arial" w:hAnsi="Arial" w:cs="Arial"/>
          <w:b/>
          <w:sz w:val="22"/>
          <w:szCs w:val="22"/>
        </w:rPr>
        <w:t>----- Agenda</w:t>
      </w:r>
      <w:r w:rsidR="00CD5785" w:rsidRPr="009542B2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9542B2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9542B2">
        <w:rPr>
          <w:rFonts w:ascii="Arial" w:hAnsi="Arial" w:cs="Arial"/>
          <w:sz w:val="22"/>
          <w:szCs w:val="22"/>
        </w:rPr>
        <w:t>Call Meeting to Order</w:t>
      </w:r>
    </w:p>
    <w:p w:rsidR="009125DC" w:rsidRPr="009542B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9542B2">
        <w:rPr>
          <w:rFonts w:ascii="Arial" w:hAnsi="Arial" w:cs="Arial"/>
          <w:sz w:val="22"/>
          <w:szCs w:val="22"/>
        </w:rPr>
        <w:t>Introduction</w:t>
      </w:r>
      <w:r w:rsidR="00E42DFB" w:rsidRPr="009542B2">
        <w:rPr>
          <w:rFonts w:ascii="Arial" w:hAnsi="Arial" w:cs="Arial"/>
          <w:sz w:val="22"/>
          <w:szCs w:val="22"/>
        </w:rPr>
        <w:t>s</w:t>
      </w:r>
    </w:p>
    <w:p w:rsidR="008C359C" w:rsidRPr="009542B2" w:rsidRDefault="00CC06D6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9542B2">
        <w:rPr>
          <w:rFonts w:ascii="Arial" w:hAnsi="Arial" w:cs="Arial"/>
          <w:sz w:val="22"/>
          <w:szCs w:val="22"/>
        </w:rPr>
        <w:t>January</w:t>
      </w:r>
      <w:r w:rsidR="007A267C" w:rsidRPr="009542B2">
        <w:rPr>
          <w:rFonts w:ascii="Arial" w:hAnsi="Arial" w:cs="Arial"/>
          <w:sz w:val="22"/>
          <w:szCs w:val="22"/>
        </w:rPr>
        <w:t xml:space="preserve"> 2</w:t>
      </w:r>
      <w:r w:rsidRPr="009542B2">
        <w:rPr>
          <w:rFonts w:ascii="Arial" w:hAnsi="Arial" w:cs="Arial"/>
          <w:sz w:val="22"/>
          <w:szCs w:val="22"/>
        </w:rPr>
        <w:t>5</w:t>
      </w:r>
      <w:r w:rsidR="00AD6D5B" w:rsidRPr="009542B2">
        <w:rPr>
          <w:rFonts w:ascii="Arial" w:hAnsi="Arial" w:cs="Arial"/>
          <w:sz w:val="22"/>
          <w:szCs w:val="22"/>
        </w:rPr>
        <w:t xml:space="preserve">, </w:t>
      </w:r>
      <w:r w:rsidRPr="009542B2">
        <w:rPr>
          <w:rFonts w:ascii="Arial" w:hAnsi="Arial" w:cs="Arial"/>
          <w:sz w:val="22"/>
          <w:szCs w:val="22"/>
        </w:rPr>
        <w:t>2018</w:t>
      </w:r>
      <w:r w:rsidR="009125DC" w:rsidRPr="009542B2">
        <w:rPr>
          <w:rFonts w:ascii="Arial" w:hAnsi="Arial" w:cs="Arial"/>
          <w:sz w:val="22"/>
          <w:szCs w:val="22"/>
        </w:rPr>
        <w:t xml:space="preserve"> Minutes</w:t>
      </w:r>
      <w:r w:rsidR="00E42DFB" w:rsidRPr="009542B2">
        <w:rPr>
          <w:rFonts w:ascii="Arial" w:hAnsi="Arial" w:cs="Arial"/>
          <w:sz w:val="22"/>
          <w:szCs w:val="22"/>
        </w:rPr>
        <w:t>-Discussion</w:t>
      </w:r>
      <w:r w:rsidR="00AD6D5B" w:rsidRPr="009542B2">
        <w:rPr>
          <w:rFonts w:ascii="Arial" w:hAnsi="Arial" w:cs="Arial"/>
          <w:sz w:val="22"/>
          <w:szCs w:val="22"/>
        </w:rPr>
        <w:t>/Action</w:t>
      </w:r>
    </w:p>
    <w:p w:rsidR="00672308" w:rsidRPr="009542B2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9542B2">
        <w:rPr>
          <w:rFonts w:ascii="Arial" w:hAnsi="Arial" w:cs="Arial"/>
          <w:sz w:val="22"/>
          <w:szCs w:val="22"/>
        </w:rPr>
        <w:t>Review LEPC Mem</w:t>
      </w:r>
      <w:r w:rsidR="007A267C" w:rsidRPr="009542B2">
        <w:rPr>
          <w:rFonts w:ascii="Arial" w:hAnsi="Arial" w:cs="Arial"/>
          <w:sz w:val="22"/>
          <w:szCs w:val="22"/>
        </w:rPr>
        <w:t>bership List-Discussion</w:t>
      </w:r>
      <w:r w:rsidR="00CC06D6" w:rsidRPr="009542B2">
        <w:rPr>
          <w:rFonts w:ascii="Arial" w:hAnsi="Arial" w:cs="Arial"/>
          <w:sz w:val="22"/>
          <w:szCs w:val="22"/>
        </w:rPr>
        <w:t>/Action</w:t>
      </w:r>
    </w:p>
    <w:p w:rsidR="009542B2" w:rsidRPr="009542B2" w:rsidRDefault="009542B2" w:rsidP="009542B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9542B2">
        <w:rPr>
          <w:rFonts w:ascii="Arial" w:hAnsi="Arial" w:cs="Arial"/>
          <w:sz w:val="22"/>
          <w:szCs w:val="22"/>
        </w:rPr>
        <w:t xml:space="preserve">2018 EPCRA </w:t>
      </w:r>
      <w:proofErr w:type="spellStart"/>
      <w:r w:rsidRPr="009542B2">
        <w:rPr>
          <w:rFonts w:ascii="Arial" w:hAnsi="Arial" w:cs="Arial"/>
          <w:sz w:val="22"/>
          <w:szCs w:val="22"/>
        </w:rPr>
        <w:t>Americold</w:t>
      </w:r>
      <w:proofErr w:type="spellEnd"/>
      <w:r w:rsidRPr="009542B2">
        <w:rPr>
          <w:rFonts w:ascii="Arial" w:hAnsi="Arial" w:cs="Arial"/>
          <w:sz w:val="22"/>
          <w:szCs w:val="22"/>
        </w:rPr>
        <w:t xml:space="preserve"> TTX</w:t>
      </w:r>
      <w:r w:rsidR="005C7146">
        <w:rPr>
          <w:rFonts w:ascii="Arial" w:hAnsi="Arial" w:cs="Arial"/>
          <w:sz w:val="22"/>
          <w:szCs w:val="22"/>
        </w:rPr>
        <w:t xml:space="preserve"> &amp; Functional Exercise</w:t>
      </w:r>
      <w:r w:rsidRPr="009542B2">
        <w:rPr>
          <w:rFonts w:ascii="Arial" w:hAnsi="Arial" w:cs="Arial"/>
          <w:sz w:val="22"/>
          <w:szCs w:val="22"/>
        </w:rPr>
        <w:t>-Discussion Only</w:t>
      </w:r>
    </w:p>
    <w:p w:rsidR="00500422" w:rsidRDefault="00CC06D6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EPCRA </w:t>
      </w:r>
      <w:r w:rsidR="009542B2">
        <w:rPr>
          <w:rFonts w:ascii="Arial" w:hAnsi="Arial" w:cs="Arial"/>
          <w:sz w:val="22"/>
          <w:szCs w:val="22"/>
        </w:rPr>
        <w:t xml:space="preserve">Monroe/Jackson Joint </w:t>
      </w:r>
      <w:r>
        <w:rPr>
          <w:rFonts w:ascii="Arial" w:hAnsi="Arial" w:cs="Arial"/>
          <w:sz w:val="22"/>
          <w:szCs w:val="22"/>
        </w:rPr>
        <w:t xml:space="preserve">DOT </w:t>
      </w:r>
      <w:r w:rsidR="0007590A">
        <w:rPr>
          <w:rFonts w:ascii="Arial" w:hAnsi="Arial" w:cs="Arial"/>
          <w:sz w:val="22"/>
          <w:szCs w:val="22"/>
        </w:rPr>
        <w:t>TTX-</w:t>
      </w:r>
      <w:r w:rsidR="009125DC">
        <w:rPr>
          <w:rFonts w:ascii="Arial" w:hAnsi="Arial" w:cs="Arial"/>
          <w:sz w:val="22"/>
          <w:szCs w:val="22"/>
        </w:rPr>
        <w:t>Discussion</w:t>
      </w:r>
      <w:r w:rsidR="0007590A">
        <w:rPr>
          <w:rFonts w:ascii="Arial" w:hAnsi="Arial" w:cs="Arial"/>
          <w:sz w:val="22"/>
          <w:szCs w:val="22"/>
        </w:rPr>
        <w:t xml:space="preserve"> Only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>Strategic Pla</w:t>
      </w:r>
      <w:r w:rsidR="0007590A">
        <w:rPr>
          <w:rFonts w:ascii="Arial" w:hAnsi="Arial" w:cs="Arial"/>
          <w:sz w:val="22"/>
          <w:szCs w:val="22"/>
        </w:rPr>
        <w:t>n-Discussion Only</w:t>
      </w:r>
    </w:p>
    <w:p w:rsidR="007A267C" w:rsidRDefault="009542B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Night O</w:t>
      </w:r>
      <w:r w:rsidR="007A267C">
        <w:rPr>
          <w:rFonts w:ascii="Arial" w:hAnsi="Arial" w:cs="Arial"/>
          <w:sz w:val="22"/>
          <w:szCs w:val="22"/>
        </w:rPr>
        <w:t>ut-Discussion Only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CC06D6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Toro Co &amp; Toro Distribution</w:t>
      </w:r>
    </w:p>
    <w:p w:rsidR="007A267C" w:rsidRDefault="007A267C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Century Foods Plan 1, 2-3, &amp; 4</w:t>
      </w:r>
    </w:p>
    <w:p w:rsidR="007A267C" w:rsidRDefault="00CC06D6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XPO Logistics</w:t>
      </w:r>
    </w:p>
    <w:p w:rsidR="00CD5785" w:rsidRDefault="009542B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Plan Development</w:t>
      </w:r>
    </w:p>
    <w:p w:rsidR="007A267C" w:rsidRDefault="007A267C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Arena Container</w:t>
      </w:r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proofErr w:type="spellStart"/>
      <w:r w:rsidRPr="00CD5785">
        <w:rPr>
          <w:rFonts w:ascii="Arial" w:hAnsi="Arial" w:cs="Arial"/>
          <w:sz w:val="22"/>
          <w:szCs w:val="22"/>
        </w:rPr>
        <w:t>HazMat</w:t>
      </w:r>
      <w:proofErr w:type="spellEnd"/>
      <w:r w:rsidRPr="00CD5785">
        <w:rPr>
          <w:rFonts w:ascii="Arial" w:hAnsi="Arial" w:cs="Arial"/>
          <w:sz w:val="22"/>
          <w:szCs w:val="22"/>
        </w:rPr>
        <w:t xml:space="preserve"> Team Training Report</w:t>
      </w:r>
      <w:r>
        <w:rPr>
          <w:rFonts w:ascii="Arial" w:hAnsi="Arial" w:cs="Arial"/>
          <w:sz w:val="22"/>
          <w:szCs w:val="22"/>
        </w:rPr>
        <w:t xml:space="preserve">-Discussion </w:t>
      </w:r>
    </w:p>
    <w:p w:rsidR="0007590A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</w:p>
    <w:p w:rsidR="009542B2" w:rsidRDefault="009542B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EPCRA Public Notice-Discussion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7A267C">
        <w:rPr>
          <w:rFonts w:ascii="Arial" w:hAnsi="Arial" w:cs="Arial"/>
          <w:sz w:val="22"/>
          <w:szCs w:val="22"/>
          <w:lang w:val="en-GB"/>
        </w:rPr>
        <w:t>January</w:t>
      </w:r>
      <w:r w:rsidR="007F56DB" w:rsidRPr="00CD5785">
        <w:rPr>
          <w:rFonts w:ascii="Arial" w:hAnsi="Arial" w:cs="Arial"/>
          <w:sz w:val="22"/>
          <w:szCs w:val="22"/>
          <w:lang w:val="en-GB"/>
        </w:rPr>
        <w:t xml:space="preserve"> 201</w:t>
      </w:r>
      <w:r w:rsidR="009542B2">
        <w:rPr>
          <w:rFonts w:ascii="Arial" w:hAnsi="Arial" w:cs="Arial"/>
          <w:sz w:val="22"/>
          <w:szCs w:val="22"/>
          <w:lang w:val="en-GB"/>
        </w:rPr>
        <w:t>9</w:t>
      </w:r>
      <w:r w:rsidR="0007590A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E0" w:rsidRDefault="00DD27E0" w:rsidP="00CD5785">
      <w:r>
        <w:separator/>
      </w:r>
    </w:p>
  </w:endnote>
  <w:endnote w:type="continuationSeparator" w:id="0">
    <w:p w:rsidR="00DD27E0" w:rsidRDefault="00DD27E0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E0" w:rsidRDefault="00DD27E0" w:rsidP="00CD5785">
      <w:r>
        <w:separator/>
      </w:r>
    </w:p>
  </w:footnote>
  <w:footnote w:type="continuationSeparator" w:id="0">
    <w:p w:rsidR="00DD27E0" w:rsidRDefault="00DD27E0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20A21"/>
    <w:rsid w:val="00035FAE"/>
    <w:rsid w:val="00046816"/>
    <w:rsid w:val="00063C0E"/>
    <w:rsid w:val="000665CF"/>
    <w:rsid w:val="00071DD0"/>
    <w:rsid w:val="0007590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E028D"/>
    <w:rsid w:val="004E7655"/>
    <w:rsid w:val="004F20F4"/>
    <w:rsid w:val="00500422"/>
    <w:rsid w:val="0050137F"/>
    <w:rsid w:val="00561D1E"/>
    <w:rsid w:val="0058040B"/>
    <w:rsid w:val="00595613"/>
    <w:rsid w:val="005B4563"/>
    <w:rsid w:val="005C4B35"/>
    <w:rsid w:val="005C7146"/>
    <w:rsid w:val="00612F1F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9047A"/>
    <w:rsid w:val="007A267C"/>
    <w:rsid w:val="007B7543"/>
    <w:rsid w:val="007C3390"/>
    <w:rsid w:val="007C5801"/>
    <w:rsid w:val="007F13E5"/>
    <w:rsid w:val="007F56DB"/>
    <w:rsid w:val="00817253"/>
    <w:rsid w:val="00887D1D"/>
    <w:rsid w:val="008C359C"/>
    <w:rsid w:val="008D1FAE"/>
    <w:rsid w:val="008E6975"/>
    <w:rsid w:val="008F2B98"/>
    <w:rsid w:val="008F6512"/>
    <w:rsid w:val="009125DC"/>
    <w:rsid w:val="009542B2"/>
    <w:rsid w:val="00976230"/>
    <w:rsid w:val="009B36FE"/>
    <w:rsid w:val="009C17FD"/>
    <w:rsid w:val="009C61FA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51465"/>
    <w:rsid w:val="00B759DC"/>
    <w:rsid w:val="00BD729A"/>
    <w:rsid w:val="00C84991"/>
    <w:rsid w:val="00CB6192"/>
    <w:rsid w:val="00CB6248"/>
    <w:rsid w:val="00CC06D6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D27E0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136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903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2</cp:revision>
  <cp:lastPrinted>2016-01-15T21:21:00Z</cp:lastPrinted>
  <dcterms:created xsi:type="dcterms:W3CDTF">2018-07-20T15:52:00Z</dcterms:created>
  <dcterms:modified xsi:type="dcterms:W3CDTF">2018-07-20T15:52:00Z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