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EB" w:rsidRDefault="00F632FC" w:rsidP="00A256AF">
      <w:pPr>
        <w:spacing w:after="0"/>
        <w:ind w:firstLine="720"/>
        <w:jc w:val="center"/>
        <w:rPr>
          <w:rFonts w:ascii="Rockwell" w:hAnsi="Rockwell"/>
          <w:b/>
          <w:sz w:val="24"/>
          <w:szCs w:val="24"/>
        </w:rPr>
      </w:pPr>
      <w:bookmarkStart w:id="0" w:name="_GoBack"/>
      <w:bookmarkEnd w:id="0"/>
      <w:r>
        <w:rPr>
          <w:rFonts w:ascii="Rockwell" w:hAnsi="Rockwell"/>
          <w:b/>
          <w:sz w:val="24"/>
          <w:szCs w:val="24"/>
        </w:rPr>
        <w:t>OCTOBER</w:t>
      </w:r>
      <w:r w:rsidR="00136D36">
        <w:rPr>
          <w:rFonts w:ascii="Rockwell" w:hAnsi="Rockwell"/>
          <w:b/>
          <w:sz w:val="24"/>
          <w:szCs w:val="24"/>
        </w:rPr>
        <w:t xml:space="preserve"> </w:t>
      </w:r>
      <w:r w:rsidR="00BD49A4">
        <w:rPr>
          <w:rFonts w:ascii="Rockwell" w:hAnsi="Rockwell"/>
          <w:b/>
          <w:sz w:val="24"/>
          <w:szCs w:val="24"/>
        </w:rPr>
        <w:t xml:space="preserve">2024 </w:t>
      </w:r>
      <w:r w:rsidR="00B53B3C">
        <w:rPr>
          <w:rFonts w:ascii="Rockwell" w:hAnsi="Rockwell"/>
          <w:b/>
          <w:sz w:val="24"/>
          <w:szCs w:val="24"/>
        </w:rPr>
        <w:t>SOLID WASTE COMMITTEE</w:t>
      </w:r>
      <w:r w:rsidR="00BD49A4">
        <w:rPr>
          <w:rFonts w:ascii="Rockwell" w:hAnsi="Rockwell"/>
          <w:b/>
          <w:sz w:val="24"/>
          <w:szCs w:val="24"/>
        </w:rPr>
        <w:t xml:space="preserve"> </w:t>
      </w:r>
      <w:r w:rsidR="00B76B99">
        <w:rPr>
          <w:rFonts w:ascii="Rockwell" w:hAnsi="Rockwell"/>
          <w:b/>
          <w:sz w:val="24"/>
          <w:szCs w:val="24"/>
        </w:rPr>
        <w:t>AGENDA</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7D30EB" w:rsidP="007D30EB">
      <w:pPr>
        <w:spacing w:after="0"/>
        <w:rPr>
          <w:rFonts w:ascii="Rockwell" w:hAnsi="Rockwell"/>
          <w:sz w:val="24"/>
          <w:szCs w:val="24"/>
        </w:rPr>
      </w:pPr>
      <w:r>
        <w:rPr>
          <w:rFonts w:ascii="Rockwell" w:hAnsi="Rockwell"/>
          <w:b/>
          <w:sz w:val="24"/>
          <w:szCs w:val="24"/>
        </w:rPr>
        <w:t xml:space="preserve"> </w:t>
      </w:r>
      <w:r w:rsidR="00264400">
        <w:rPr>
          <w:rFonts w:ascii="Rockwell" w:hAnsi="Rockwell"/>
          <w:b/>
          <w:sz w:val="24"/>
          <w:szCs w:val="24"/>
        </w:rPr>
        <w:tab/>
      </w:r>
      <w:r>
        <w:rPr>
          <w:rFonts w:ascii="Rockwell" w:hAnsi="Rockwell"/>
          <w:sz w:val="24"/>
          <w:szCs w:val="24"/>
        </w:rPr>
        <w:t>Committee:</w:t>
      </w:r>
      <w:r>
        <w:rPr>
          <w:rFonts w:ascii="Rockwell" w:hAnsi="Rockwell"/>
          <w:sz w:val="24"/>
          <w:szCs w:val="24"/>
        </w:rPr>
        <w:tab/>
        <w:t xml:space="preserve">Solid Waste </w:t>
      </w:r>
      <w:r w:rsidR="00D31801">
        <w:rPr>
          <w:rFonts w:ascii="Rockwell" w:hAnsi="Rockwell"/>
          <w:sz w:val="24"/>
          <w:szCs w:val="24"/>
        </w:rPr>
        <w:t>Committee</w:t>
      </w:r>
    </w:p>
    <w:p w:rsidR="007035B4" w:rsidRPr="005A62F4" w:rsidRDefault="00702377" w:rsidP="005A62F4">
      <w:pPr>
        <w:tabs>
          <w:tab w:val="left" w:pos="0"/>
        </w:tabs>
        <w:spacing w:after="0"/>
        <w:ind w:left="2160" w:hanging="1440"/>
        <w:rPr>
          <w:rFonts w:ascii="Rockwell" w:hAnsi="Rockwell"/>
          <w:sz w:val="24"/>
          <w:szCs w:val="20"/>
        </w:rPr>
      </w:pPr>
      <w:r w:rsidRPr="005A62F4">
        <w:rPr>
          <w:rFonts w:ascii="Rockwell" w:hAnsi="Rockwell"/>
          <w:sz w:val="24"/>
          <w:szCs w:val="20"/>
        </w:rPr>
        <w:t>Members:</w:t>
      </w:r>
      <w:r w:rsidR="00C259DF" w:rsidRPr="005A62F4">
        <w:rPr>
          <w:rFonts w:ascii="Rockwell" w:hAnsi="Rockwell"/>
          <w:sz w:val="24"/>
          <w:szCs w:val="20"/>
        </w:rPr>
        <w:tab/>
      </w:r>
      <w:r w:rsidR="00A77BE1" w:rsidRPr="005A62F4">
        <w:rPr>
          <w:rFonts w:ascii="Rockwell" w:hAnsi="Rockwell"/>
          <w:sz w:val="24"/>
          <w:szCs w:val="20"/>
        </w:rPr>
        <w:t>Todd Sparks</w:t>
      </w:r>
      <w:r w:rsidRPr="005A62F4">
        <w:rPr>
          <w:rFonts w:ascii="Rockwell" w:hAnsi="Rockwell"/>
          <w:sz w:val="24"/>
          <w:szCs w:val="20"/>
        </w:rPr>
        <w:t>-</w:t>
      </w:r>
      <w:r w:rsidR="007035B4" w:rsidRPr="005A62F4">
        <w:rPr>
          <w:rFonts w:ascii="Rockwell" w:hAnsi="Rockwell"/>
          <w:sz w:val="24"/>
          <w:szCs w:val="20"/>
        </w:rPr>
        <w:t>Committee Chair</w:t>
      </w:r>
      <w:r w:rsidR="00D6131C" w:rsidRPr="005A62F4">
        <w:rPr>
          <w:rFonts w:ascii="Rockwell" w:hAnsi="Rockwell"/>
          <w:sz w:val="24"/>
          <w:szCs w:val="20"/>
        </w:rPr>
        <w:t>,</w:t>
      </w:r>
      <w:r w:rsidRPr="005A62F4">
        <w:rPr>
          <w:rFonts w:ascii="Rockwell" w:hAnsi="Rockwell"/>
          <w:sz w:val="24"/>
          <w:szCs w:val="20"/>
        </w:rPr>
        <w:t xml:space="preserve"> </w:t>
      </w:r>
      <w:r w:rsidR="007035B4" w:rsidRPr="005A62F4">
        <w:rPr>
          <w:rFonts w:ascii="Rockwell" w:hAnsi="Rockwell"/>
          <w:sz w:val="24"/>
          <w:szCs w:val="20"/>
        </w:rPr>
        <w:t xml:space="preserve">Eric Devine, </w:t>
      </w:r>
      <w:r w:rsidR="00A77BE1" w:rsidRPr="005A62F4">
        <w:rPr>
          <w:rFonts w:ascii="Rockwell" w:hAnsi="Rockwell"/>
          <w:sz w:val="24"/>
          <w:szCs w:val="20"/>
        </w:rPr>
        <w:t>Zach Zebell</w:t>
      </w:r>
      <w:r w:rsidR="007035B4" w:rsidRPr="005A62F4">
        <w:rPr>
          <w:rFonts w:ascii="Rockwell" w:hAnsi="Rockwell"/>
          <w:sz w:val="24"/>
          <w:szCs w:val="20"/>
        </w:rPr>
        <w:t>, Nodji Van</w:t>
      </w:r>
      <w:r w:rsidR="00A256AF" w:rsidRPr="005A62F4">
        <w:rPr>
          <w:rFonts w:ascii="Rockwell" w:hAnsi="Rockwell"/>
          <w:sz w:val="24"/>
          <w:szCs w:val="20"/>
        </w:rPr>
        <w:t xml:space="preserve"> </w:t>
      </w:r>
      <w:r w:rsidR="007035B4" w:rsidRPr="005A62F4">
        <w:rPr>
          <w:rFonts w:ascii="Rockwell" w:hAnsi="Rockwell"/>
          <w:sz w:val="24"/>
          <w:szCs w:val="20"/>
        </w:rPr>
        <w:t>Wychen, Keith Giraud</w:t>
      </w:r>
    </w:p>
    <w:p w:rsidR="007D30EB" w:rsidRPr="00732287" w:rsidRDefault="007D30EB" w:rsidP="00BD49A4">
      <w:pPr>
        <w:spacing w:after="0"/>
        <w:ind w:left="2160" w:hanging="1440"/>
        <w:rPr>
          <w:rFonts w:ascii="Rockwell" w:hAnsi="Rockwell"/>
          <w:sz w:val="24"/>
          <w:szCs w:val="24"/>
        </w:rPr>
      </w:pPr>
      <w:r w:rsidRPr="00732287">
        <w:rPr>
          <w:rFonts w:ascii="Rockwell" w:hAnsi="Rockwell"/>
          <w:sz w:val="24"/>
          <w:szCs w:val="24"/>
        </w:rPr>
        <w:t xml:space="preserve">Date: </w:t>
      </w:r>
      <w:r w:rsidR="00136D36">
        <w:rPr>
          <w:rFonts w:ascii="Rockwell" w:hAnsi="Rockwell"/>
          <w:sz w:val="24"/>
          <w:szCs w:val="24"/>
        </w:rPr>
        <w:tab/>
      </w:r>
      <w:r w:rsidR="00F632FC">
        <w:rPr>
          <w:rFonts w:ascii="Rockwell" w:hAnsi="Rockwell"/>
          <w:sz w:val="24"/>
          <w:szCs w:val="24"/>
        </w:rPr>
        <w:t>October 16</w:t>
      </w:r>
      <w:r w:rsidR="00F632FC" w:rsidRPr="00F632FC">
        <w:rPr>
          <w:rFonts w:ascii="Rockwell" w:hAnsi="Rockwell"/>
          <w:sz w:val="24"/>
          <w:szCs w:val="24"/>
          <w:vertAlign w:val="superscript"/>
        </w:rPr>
        <w:t>th</w:t>
      </w:r>
      <w:r w:rsidR="00B64F29">
        <w:rPr>
          <w:rFonts w:ascii="Rockwell" w:hAnsi="Rockwell"/>
          <w:sz w:val="24"/>
          <w:szCs w:val="24"/>
        </w:rPr>
        <w:t>, 2024</w:t>
      </w:r>
    </w:p>
    <w:p w:rsidR="007D30EB" w:rsidRPr="00732287" w:rsidRDefault="008B68CF" w:rsidP="00BD49A4">
      <w:pPr>
        <w:spacing w:after="0"/>
        <w:ind w:left="2160" w:hanging="1440"/>
        <w:rPr>
          <w:rFonts w:ascii="Rockwell" w:hAnsi="Rockwell"/>
          <w:sz w:val="24"/>
          <w:szCs w:val="24"/>
        </w:rPr>
      </w:pPr>
      <w:r w:rsidRPr="00732287">
        <w:rPr>
          <w:rFonts w:ascii="Rockwell" w:hAnsi="Rockwell"/>
          <w:sz w:val="24"/>
          <w:szCs w:val="24"/>
        </w:rPr>
        <w:t>Time:</w:t>
      </w:r>
      <w:r w:rsidRPr="00732287">
        <w:rPr>
          <w:rFonts w:ascii="Rockwell" w:hAnsi="Rockwell"/>
          <w:sz w:val="24"/>
          <w:szCs w:val="24"/>
        </w:rPr>
        <w:tab/>
      </w:r>
      <w:r w:rsidR="00136D36">
        <w:rPr>
          <w:rFonts w:ascii="Rockwell" w:hAnsi="Rockwell"/>
          <w:sz w:val="24"/>
          <w:szCs w:val="24"/>
          <w:highlight w:val="yellow"/>
        </w:rPr>
        <w:t>5:30 PM</w:t>
      </w:r>
    </w:p>
    <w:p w:rsidR="00FC5F1B" w:rsidRDefault="00975CEE" w:rsidP="00BD49A4">
      <w:pPr>
        <w:spacing w:after="0"/>
        <w:ind w:left="2160" w:hanging="1440"/>
        <w:rPr>
          <w:rFonts w:ascii="Rockwell" w:hAnsi="Rockwell"/>
          <w:sz w:val="24"/>
          <w:szCs w:val="24"/>
        </w:rPr>
      </w:pPr>
      <w:r>
        <w:rPr>
          <w:rFonts w:ascii="Rockwell" w:hAnsi="Rockwell"/>
          <w:sz w:val="24"/>
          <w:szCs w:val="24"/>
        </w:rPr>
        <w:t>Place:</w:t>
      </w:r>
      <w:r>
        <w:rPr>
          <w:rFonts w:ascii="Rockwell" w:hAnsi="Rockwell"/>
          <w:sz w:val="24"/>
          <w:szCs w:val="24"/>
        </w:rPr>
        <w:tab/>
      </w:r>
      <w:r w:rsidR="00D72888" w:rsidRPr="00A62192">
        <w:rPr>
          <w:rFonts w:ascii="Rockwell" w:hAnsi="Rockwell"/>
          <w:sz w:val="24"/>
          <w:szCs w:val="24"/>
          <w:highlight w:val="yellow"/>
        </w:rPr>
        <w:t>County Board Assembly Room – 210 W Oak Street, Room #1200</w:t>
      </w:r>
    </w:p>
    <w:p w:rsidR="00D10E21" w:rsidRDefault="00D10E21" w:rsidP="00D10E21">
      <w:pPr>
        <w:ind w:left="1440" w:hanging="720"/>
        <w:rPr>
          <w:rFonts w:ascii="Rockwell" w:hAnsi="Rockwell"/>
          <w:sz w:val="24"/>
          <w:szCs w:val="24"/>
        </w:rPr>
      </w:pPr>
      <w:proofErr w:type="spellStart"/>
      <w:r>
        <w:rPr>
          <w:rFonts w:ascii="Rockwell" w:hAnsi="Rockwell"/>
          <w:sz w:val="24"/>
          <w:szCs w:val="24"/>
        </w:rPr>
        <w:t>Webex</w:t>
      </w:r>
      <w:proofErr w:type="spellEnd"/>
      <w:r>
        <w:rPr>
          <w:rFonts w:ascii="Rockwell" w:hAnsi="Rockwell"/>
          <w:sz w:val="24"/>
          <w:szCs w:val="24"/>
        </w:rPr>
        <w:t>:</w:t>
      </w:r>
      <w:r>
        <w:rPr>
          <w:rFonts w:ascii="Rockwell" w:hAnsi="Rockwell"/>
          <w:sz w:val="24"/>
          <w:szCs w:val="24"/>
        </w:rPr>
        <w:tab/>
      </w:r>
      <w:r>
        <w:rPr>
          <w:color w:val="1F497D"/>
        </w:rPr>
        <w:t xml:space="preserve">Meeting link: </w:t>
      </w:r>
      <w:hyperlink r:id="rId8" w:history="1">
        <w:r>
          <w:rPr>
            <w:rStyle w:val="Hyperlink"/>
          </w:rPr>
          <w:t>https://monroecountywi.webex.com/</w:t>
        </w:r>
      </w:hyperlink>
    </w:p>
    <w:p w:rsidR="00080953" w:rsidRPr="00330405" w:rsidRDefault="00D10E21" w:rsidP="00D10E21">
      <w:pPr>
        <w:ind w:left="2160"/>
        <w:rPr>
          <w:rFonts w:ascii="Rockwell" w:hAnsi="Rockwell"/>
          <w:sz w:val="24"/>
          <w:szCs w:val="24"/>
        </w:rPr>
      </w:pPr>
      <w:r>
        <w:rPr>
          <w:color w:val="1F497D"/>
        </w:rPr>
        <w:t xml:space="preserve">Meeting number: </w:t>
      </w:r>
      <w:r w:rsidR="00494D22">
        <w:rPr>
          <w:rFonts w:ascii="Aptos" w:hAnsi="Aptos"/>
        </w:rPr>
        <w:t xml:space="preserve">2492 446 9265 </w:t>
      </w:r>
      <w:r>
        <w:rPr>
          <w:color w:val="1F497D"/>
        </w:rPr>
        <w:t xml:space="preserve">Password: Solid    Join by phone    +14043971516 US Toll Access code: </w:t>
      </w:r>
      <w:r w:rsidR="00494D22">
        <w:rPr>
          <w:rFonts w:ascii="Aptos" w:hAnsi="Aptos"/>
        </w:rPr>
        <w:t>2492 446 9265</w:t>
      </w:r>
    </w:p>
    <w:p w:rsidR="001D2506" w:rsidRPr="00BD49A4" w:rsidRDefault="001D2506" w:rsidP="001D2506">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r w:rsidR="00DB4626">
        <w:rPr>
          <w:rFonts w:ascii="Rockwell" w:hAnsi="Rockwell"/>
          <w:sz w:val="24"/>
          <w:szCs w:val="24"/>
        </w:rPr>
        <w:t>/</w:t>
      </w:r>
      <w:r w:rsidR="008B1981">
        <w:rPr>
          <w:rFonts w:ascii="Rockwell" w:hAnsi="Rockwell"/>
          <w:sz w:val="24"/>
          <w:szCs w:val="24"/>
        </w:rPr>
        <w:t xml:space="preserve">Verbal </w:t>
      </w:r>
      <w:r w:rsidR="00DB4626">
        <w:rPr>
          <w:rFonts w:ascii="Rockwell" w:hAnsi="Rockwell"/>
          <w:sz w:val="24"/>
          <w:szCs w:val="24"/>
        </w:rPr>
        <w:t>Roll Call</w:t>
      </w:r>
    </w:p>
    <w:p w:rsidR="007C4233" w:rsidRDefault="007C4233" w:rsidP="00144C78">
      <w:pPr>
        <w:pStyle w:val="ListParagraph"/>
        <w:numPr>
          <w:ilvl w:val="0"/>
          <w:numId w:val="6"/>
        </w:numPr>
        <w:spacing w:before="240" w:after="0" w:line="254" w:lineRule="auto"/>
        <w:rPr>
          <w:rFonts w:ascii="Rockwell" w:hAnsi="Rockwell"/>
          <w:sz w:val="24"/>
          <w:szCs w:val="24"/>
        </w:rPr>
      </w:pPr>
      <w:r>
        <w:rPr>
          <w:rFonts w:ascii="Rockwell" w:hAnsi="Rockwell"/>
          <w:sz w:val="24"/>
          <w:szCs w:val="24"/>
        </w:rPr>
        <w:t>Next Month’s Meeting Date/Time</w:t>
      </w:r>
      <w:r w:rsidR="008B1981">
        <w:rPr>
          <w:rFonts w:ascii="Rockwell" w:hAnsi="Rockwell"/>
          <w:sz w:val="24"/>
          <w:szCs w:val="24"/>
        </w:rPr>
        <w:t xml:space="preserve"> (Discussion/Action)</w:t>
      </w:r>
    </w:p>
    <w:p w:rsidR="00F70289" w:rsidRDefault="00D82DB0" w:rsidP="00144C78">
      <w:pPr>
        <w:pStyle w:val="ListParagraph"/>
        <w:numPr>
          <w:ilvl w:val="0"/>
          <w:numId w:val="6"/>
        </w:numPr>
        <w:spacing w:before="240" w:after="0" w:line="254" w:lineRule="auto"/>
        <w:rPr>
          <w:rFonts w:ascii="Rockwell" w:hAnsi="Rockwell"/>
          <w:sz w:val="24"/>
          <w:szCs w:val="24"/>
        </w:rPr>
      </w:pPr>
      <w:r>
        <w:rPr>
          <w:rFonts w:ascii="Rockwell" w:hAnsi="Rockwell"/>
          <w:sz w:val="24"/>
          <w:szCs w:val="24"/>
        </w:rPr>
        <w:t>Approval of the</w:t>
      </w:r>
      <w:r w:rsidR="00F632FC">
        <w:rPr>
          <w:rFonts w:ascii="Rockwell" w:hAnsi="Rockwell"/>
          <w:sz w:val="24"/>
          <w:szCs w:val="24"/>
        </w:rPr>
        <w:t xml:space="preserve"> September</w:t>
      </w:r>
      <w:r w:rsidR="00B64F29">
        <w:rPr>
          <w:rFonts w:ascii="Rockwell" w:hAnsi="Rockwell"/>
          <w:sz w:val="24"/>
          <w:szCs w:val="24"/>
        </w:rPr>
        <w:t xml:space="preserve"> 2024</w:t>
      </w:r>
      <w:r w:rsidR="004B4A47">
        <w:rPr>
          <w:rFonts w:ascii="Rockwell" w:hAnsi="Rockwell"/>
          <w:sz w:val="24"/>
          <w:szCs w:val="24"/>
        </w:rPr>
        <w:t xml:space="preserve"> </w:t>
      </w:r>
      <w:r w:rsidR="00A001D5">
        <w:rPr>
          <w:rFonts w:ascii="Rockwell" w:hAnsi="Rockwell"/>
          <w:sz w:val="24"/>
          <w:szCs w:val="24"/>
        </w:rPr>
        <w:t>Committee Meeting Minutes</w:t>
      </w:r>
      <w:r w:rsidR="00144C78">
        <w:rPr>
          <w:rFonts w:ascii="Rockwell" w:hAnsi="Rockwell"/>
          <w:sz w:val="24"/>
          <w:szCs w:val="24"/>
        </w:rPr>
        <w:t xml:space="preserve"> (Discussion/Action)</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Landfill and Departmental </w:t>
      </w:r>
      <w:r w:rsidRPr="00EF5916">
        <w:rPr>
          <w:rFonts w:ascii="Rockwell" w:hAnsi="Rockwell"/>
          <w:sz w:val="24"/>
          <w:szCs w:val="24"/>
        </w:rPr>
        <w:t>Operations</w:t>
      </w:r>
    </w:p>
    <w:p w:rsidR="00F70289" w:rsidRDefault="00F70289" w:rsidP="00F70289">
      <w:pPr>
        <w:pStyle w:val="ListParagraph"/>
        <w:numPr>
          <w:ilvl w:val="1"/>
          <w:numId w:val="6"/>
        </w:numPr>
        <w:spacing w:after="0"/>
        <w:rPr>
          <w:rFonts w:ascii="Rockwell" w:hAnsi="Rockwell"/>
          <w:sz w:val="24"/>
          <w:szCs w:val="24"/>
        </w:rPr>
      </w:pPr>
      <w:r>
        <w:rPr>
          <w:rFonts w:ascii="Rockwell" w:hAnsi="Rockwell"/>
          <w:sz w:val="24"/>
          <w:szCs w:val="24"/>
        </w:rPr>
        <w:t>General Activities/Tonnag</w:t>
      </w:r>
      <w:r w:rsidR="008B1981">
        <w:rPr>
          <w:rFonts w:ascii="Rockwell" w:hAnsi="Rockwell"/>
          <w:sz w:val="24"/>
          <w:szCs w:val="24"/>
        </w:rPr>
        <w:t>e/Revenue/Load/Leachate Report (Discussion/Action)</w:t>
      </w:r>
    </w:p>
    <w:p w:rsidR="00B64F29" w:rsidRDefault="00D40DF3" w:rsidP="00A77BE1">
      <w:pPr>
        <w:pStyle w:val="ListParagraph"/>
        <w:numPr>
          <w:ilvl w:val="1"/>
          <w:numId w:val="6"/>
        </w:numPr>
        <w:spacing w:after="0"/>
        <w:rPr>
          <w:rFonts w:ascii="Rockwell" w:hAnsi="Rockwell"/>
          <w:sz w:val="24"/>
          <w:szCs w:val="24"/>
        </w:rPr>
      </w:pPr>
      <w:r>
        <w:rPr>
          <w:rFonts w:ascii="Rockwell" w:hAnsi="Rockwell"/>
          <w:sz w:val="24"/>
          <w:szCs w:val="24"/>
        </w:rPr>
        <w:t>September</w:t>
      </w:r>
      <w:r w:rsidR="00B64F29">
        <w:rPr>
          <w:rFonts w:ascii="Rockwell" w:hAnsi="Rockwell"/>
          <w:sz w:val="24"/>
          <w:szCs w:val="24"/>
        </w:rPr>
        <w:t xml:space="preserve"> 2024</w:t>
      </w:r>
      <w:r w:rsidR="00F70289">
        <w:rPr>
          <w:rFonts w:ascii="Rockwell" w:hAnsi="Rockwell"/>
          <w:sz w:val="24"/>
          <w:szCs w:val="24"/>
        </w:rPr>
        <w:t xml:space="preserve"> </w:t>
      </w:r>
      <w:r w:rsidR="008B1981">
        <w:rPr>
          <w:rFonts w:ascii="Rockwell" w:hAnsi="Rockwell"/>
          <w:sz w:val="24"/>
          <w:szCs w:val="24"/>
        </w:rPr>
        <w:t>Financial Report</w:t>
      </w:r>
      <w:r w:rsidR="00136D36">
        <w:rPr>
          <w:rFonts w:ascii="Rockwell" w:hAnsi="Rockwell"/>
          <w:sz w:val="24"/>
          <w:szCs w:val="24"/>
        </w:rPr>
        <w:t>s</w:t>
      </w:r>
      <w:r w:rsidR="008B1981">
        <w:rPr>
          <w:rFonts w:ascii="Rockwell" w:hAnsi="Rockwell"/>
          <w:sz w:val="24"/>
          <w:szCs w:val="24"/>
        </w:rPr>
        <w:t xml:space="preserve"> (Discussion/Action)</w:t>
      </w:r>
    </w:p>
    <w:p w:rsidR="00C618BA" w:rsidRDefault="00136D36" w:rsidP="00CB3014">
      <w:pPr>
        <w:pStyle w:val="ListParagraph"/>
        <w:numPr>
          <w:ilvl w:val="0"/>
          <w:numId w:val="6"/>
        </w:numPr>
        <w:spacing w:after="0"/>
        <w:rPr>
          <w:rFonts w:ascii="Rockwell" w:hAnsi="Rockwell"/>
          <w:sz w:val="24"/>
          <w:szCs w:val="24"/>
        </w:rPr>
      </w:pPr>
      <w:r>
        <w:rPr>
          <w:rFonts w:ascii="Rockwell" w:hAnsi="Rockwell"/>
          <w:sz w:val="24"/>
          <w:szCs w:val="24"/>
        </w:rPr>
        <w:t>How to Increase Revenue (Discussion/Action)</w:t>
      </w:r>
    </w:p>
    <w:p w:rsidR="009053AC" w:rsidRPr="009053AC" w:rsidRDefault="009053AC" w:rsidP="009053AC">
      <w:pPr>
        <w:pStyle w:val="ListParagraph"/>
        <w:numPr>
          <w:ilvl w:val="0"/>
          <w:numId w:val="6"/>
        </w:numPr>
        <w:spacing w:after="0"/>
        <w:rPr>
          <w:rFonts w:ascii="Rockwell" w:hAnsi="Rockwell"/>
          <w:sz w:val="24"/>
          <w:szCs w:val="24"/>
        </w:rPr>
      </w:pPr>
      <w:r>
        <w:rPr>
          <w:rFonts w:ascii="Rockwell" w:hAnsi="Rockwell"/>
          <w:sz w:val="24"/>
          <w:szCs w:val="24"/>
        </w:rPr>
        <w:t>Ag Plastic (Discussion/Action)</w:t>
      </w:r>
    </w:p>
    <w:p w:rsidR="00DB4626" w:rsidRDefault="00C618BA" w:rsidP="00112E0A">
      <w:pPr>
        <w:pStyle w:val="ListParagraph"/>
        <w:numPr>
          <w:ilvl w:val="0"/>
          <w:numId w:val="6"/>
        </w:numPr>
        <w:spacing w:after="0" w:line="240" w:lineRule="auto"/>
        <w:contextualSpacing w:val="0"/>
        <w:rPr>
          <w:rFonts w:ascii="Rockwell" w:hAnsi="Rockwell"/>
          <w:sz w:val="24"/>
          <w:szCs w:val="24"/>
        </w:rPr>
      </w:pPr>
      <w:r>
        <w:rPr>
          <w:rFonts w:ascii="Rockwell" w:hAnsi="Rockwell"/>
          <w:sz w:val="24"/>
          <w:szCs w:val="24"/>
        </w:rPr>
        <w:t>Phase 5 Construction Project</w:t>
      </w:r>
    </w:p>
    <w:p w:rsidR="009A55C8" w:rsidRPr="009A55C8" w:rsidRDefault="00DB4626" w:rsidP="009A55C8">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Project Updates</w:t>
      </w:r>
    </w:p>
    <w:p w:rsidR="009053AC" w:rsidRDefault="009053AC" w:rsidP="009053AC">
      <w:pPr>
        <w:pStyle w:val="ListParagraph"/>
        <w:numPr>
          <w:ilvl w:val="2"/>
          <w:numId w:val="6"/>
        </w:numPr>
        <w:spacing w:after="0" w:line="240" w:lineRule="auto"/>
        <w:contextualSpacing w:val="0"/>
        <w:rPr>
          <w:rFonts w:ascii="Rockwell" w:hAnsi="Rockwell"/>
          <w:sz w:val="24"/>
          <w:szCs w:val="24"/>
        </w:rPr>
      </w:pPr>
      <w:r>
        <w:rPr>
          <w:rFonts w:ascii="Rockwell" w:hAnsi="Rockwell"/>
          <w:sz w:val="24"/>
          <w:szCs w:val="24"/>
        </w:rPr>
        <w:t>Drainage Stone</w:t>
      </w:r>
      <w:r w:rsidR="009A55C8">
        <w:rPr>
          <w:rFonts w:ascii="Rockwell" w:hAnsi="Rockwell"/>
          <w:sz w:val="24"/>
          <w:szCs w:val="24"/>
        </w:rPr>
        <w:t xml:space="preserve"> – (Discussion/Action)</w:t>
      </w:r>
    </w:p>
    <w:p w:rsidR="009A55C8" w:rsidRDefault="009A55C8" w:rsidP="009053AC">
      <w:pPr>
        <w:pStyle w:val="ListParagraph"/>
        <w:numPr>
          <w:ilvl w:val="2"/>
          <w:numId w:val="6"/>
        </w:numPr>
        <w:spacing w:after="0" w:line="240" w:lineRule="auto"/>
        <w:contextualSpacing w:val="0"/>
        <w:rPr>
          <w:rFonts w:ascii="Rockwell" w:hAnsi="Rockwell"/>
          <w:sz w:val="24"/>
          <w:szCs w:val="24"/>
        </w:rPr>
      </w:pPr>
      <w:r>
        <w:rPr>
          <w:rFonts w:ascii="Rockwell" w:hAnsi="Rockwell"/>
          <w:sz w:val="24"/>
          <w:szCs w:val="24"/>
        </w:rPr>
        <w:t>East Basin – (Discussion/Action)</w:t>
      </w:r>
    </w:p>
    <w:p w:rsidR="00DB4626" w:rsidRDefault="00DB4626"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 xml:space="preserve">Invoice </w:t>
      </w:r>
      <w:r w:rsidR="002F042D">
        <w:rPr>
          <w:rFonts w:ascii="Rockwell" w:hAnsi="Rockwell"/>
          <w:sz w:val="24"/>
          <w:szCs w:val="24"/>
        </w:rPr>
        <w:t>Review</w:t>
      </w:r>
    </w:p>
    <w:p w:rsidR="00F632FC" w:rsidRDefault="00F632FC" w:rsidP="00F632FC">
      <w:pPr>
        <w:pStyle w:val="ListParagraph"/>
        <w:numPr>
          <w:ilvl w:val="2"/>
          <w:numId w:val="6"/>
        </w:numPr>
        <w:spacing w:after="0" w:line="240" w:lineRule="auto"/>
        <w:contextualSpacing w:val="0"/>
        <w:rPr>
          <w:rFonts w:ascii="Rockwell" w:hAnsi="Rockwell"/>
          <w:sz w:val="24"/>
          <w:szCs w:val="24"/>
        </w:rPr>
      </w:pPr>
      <w:r>
        <w:rPr>
          <w:rFonts w:ascii="Rockwell" w:hAnsi="Rockwell"/>
          <w:sz w:val="24"/>
          <w:szCs w:val="24"/>
        </w:rPr>
        <w:t>Integrity Invoice</w:t>
      </w:r>
      <w:r w:rsidR="009A55C8">
        <w:rPr>
          <w:rFonts w:ascii="Rockwell" w:hAnsi="Rockwell"/>
          <w:sz w:val="24"/>
          <w:szCs w:val="24"/>
        </w:rPr>
        <w:t xml:space="preserve"> – (Discussion/Action)</w:t>
      </w:r>
    </w:p>
    <w:p w:rsidR="00DB4626" w:rsidRDefault="002F042D"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Change Orders</w:t>
      </w:r>
    </w:p>
    <w:p w:rsidR="00C15D16" w:rsidRDefault="00F632FC" w:rsidP="00C15D16">
      <w:pPr>
        <w:pStyle w:val="ListParagraph"/>
        <w:numPr>
          <w:ilvl w:val="2"/>
          <w:numId w:val="6"/>
        </w:numPr>
        <w:spacing w:after="0" w:line="240" w:lineRule="auto"/>
        <w:contextualSpacing w:val="0"/>
        <w:rPr>
          <w:rFonts w:ascii="Rockwell" w:hAnsi="Rockwell"/>
          <w:sz w:val="24"/>
          <w:szCs w:val="24"/>
        </w:rPr>
      </w:pPr>
      <w:r>
        <w:rPr>
          <w:rFonts w:ascii="Rockwell" w:hAnsi="Rockwell"/>
          <w:sz w:val="24"/>
          <w:szCs w:val="24"/>
        </w:rPr>
        <w:t>Electrical</w:t>
      </w:r>
      <w:r w:rsidR="002F042D">
        <w:rPr>
          <w:rFonts w:ascii="Rockwell" w:hAnsi="Rockwell"/>
          <w:sz w:val="24"/>
          <w:szCs w:val="24"/>
        </w:rPr>
        <w:t xml:space="preserve"> (Discussion)</w:t>
      </w:r>
    </w:p>
    <w:p w:rsidR="00F632FC" w:rsidRDefault="004C598F" w:rsidP="00C15D16">
      <w:pPr>
        <w:pStyle w:val="ListParagraph"/>
        <w:numPr>
          <w:ilvl w:val="2"/>
          <w:numId w:val="6"/>
        </w:numPr>
        <w:spacing w:after="0" w:line="240" w:lineRule="auto"/>
        <w:contextualSpacing w:val="0"/>
        <w:rPr>
          <w:rFonts w:ascii="Rockwell" w:hAnsi="Rockwell"/>
          <w:sz w:val="24"/>
          <w:szCs w:val="24"/>
        </w:rPr>
      </w:pPr>
      <w:r>
        <w:rPr>
          <w:rFonts w:ascii="Rockwell" w:hAnsi="Rockwell"/>
          <w:sz w:val="24"/>
          <w:szCs w:val="24"/>
        </w:rPr>
        <w:t xml:space="preserve">ISCO </w:t>
      </w:r>
      <w:r w:rsidR="00F632FC">
        <w:rPr>
          <w:rFonts w:ascii="Rockwell" w:hAnsi="Rockwell"/>
          <w:sz w:val="24"/>
          <w:szCs w:val="24"/>
        </w:rPr>
        <w:t>Dual Containment</w:t>
      </w:r>
      <w:r w:rsidR="002F042D">
        <w:rPr>
          <w:rFonts w:ascii="Rockwell" w:hAnsi="Rockwell"/>
          <w:sz w:val="24"/>
          <w:szCs w:val="24"/>
        </w:rPr>
        <w:t xml:space="preserve"> (Discussion</w:t>
      </w:r>
      <w:r>
        <w:rPr>
          <w:rFonts w:ascii="Rockwell" w:hAnsi="Rockwell"/>
          <w:sz w:val="24"/>
          <w:szCs w:val="24"/>
        </w:rPr>
        <w:t>/Action)</w:t>
      </w:r>
    </w:p>
    <w:p w:rsidR="002F042D" w:rsidRDefault="002F042D" w:rsidP="00C15D16">
      <w:pPr>
        <w:pStyle w:val="ListParagraph"/>
        <w:numPr>
          <w:ilvl w:val="2"/>
          <w:numId w:val="6"/>
        </w:numPr>
        <w:spacing w:after="0" w:line="240" w:lineRule="auto"/>
        <w:contextualSpacing w:val="0"/>
        <w:rPr>
          <w:rFonts w:ascii="Rockwell" w:hAnsi="Rockwell"/>
          <w:sz w:val="24"/>
          <w:szCs w:val="24"/>
        </w:rPr>
      </w:pPr>
      <w:r>
        <w:rPr>
          <w:rFonts w:ascii="Rockwell" w:hAnsi="Rockwell"/>
          <w:sz w:val="24"/>
          <w:szCs w:val="24"/>
        </w:rPr>
        <w:t>TRC (Discussion/Action)</w:t>
      </w:r>
    </w:p>
    <w:p w:rsidR="002F042D" w:rsidRDefault="002F042D" w:rsidP="00C15D16">
      <w:pPr>
        <w:pStyle w:val="ListParagraph"/>
        <w:numPr>
          <w:ilvl w:val="2"/>
          <w:numId w:val="6"/>
        </w:numPr>
        <w:spacing w:after="0" w:line="240" w:lineRule="auto"/>
        <w:contextualSpacing w:val="0"/>
        <w:rPr>
          <w:rFonts w:ascii="Rockwell" w:hAnsi="Rockwell"/>
          <w:sz w:val="24"/>
          <w:szCs w:val="24"/>
        </w:rPr>
      </w:pPr>
      <w:r>
        <w:rPr>
          <w:rFonts w:ascii="Rockwell" w:hAnsi="Rockwell"/>
          <w:sz w:val="24"/>
          <w:szCs w:val="24"/>
        </w:rPr>
        <w:t>IGE (Discussion/Action)</w:t>
      </w:r>
    </w:p>
    <w:p w:rsidR="00DB4626" w:rsidRDefault="00C618BA" w:rsidP="00112E0A">
      <w:pPr>
        <w:pStyle w:val="ListParagraph"/>
        <w:numPr>
          <w:ilvl w:val="0"/>
          <w:numId w:val="6"/>
        </w:numPr>
        <w:spacing w:after="0" w:line="240" w:lineRule="auto"/>
        <w:contextualSpacing w:val="0"/>
        <w:rPr>
          <w:rFonts w:ascii="Rockwell" w:hAnsi="Rockwell"/>
          <w:sz w:val="24"/>
          <w:szCs w:val="24"/>
        </w:rPr>
      </w:pPr>
      <w:r>
        <w:rPr>
          <w:rFonts w:ascii="Rockwell" w:hAnsi="Rockwell"/>
          <w:sz w:val="24"/>
          <w:szCs w:val="24"/>
        </w:rPr>
        <w:t xml:space="preserve">Committee </w:t>
      </w:r>
      <w:r w:rsidR="00DB4626">
        <w:rPr>
          <w:rFonts w:ascii="Rockwell" w:hAnsi="Rockwell"/>
          <w:sz w:val="24"/>
          <w:szCs w:val="24"/>
        </w:rPr>
        <w:t>Updates</w:t>
      </w:r>
      <w:r w:rsidR="008B1981">
        <w:rPr>
          <w:rFonts w:ascii="Rockwell" w:hAnsi="Rockwell"/>
          <w:sz w:val="24"/>
          <w:szCs w:val="24"/>
        </w:rPr>
        <w:t xml:space="preserve"> (Discussion)</w:t>
      </w:r>
    </w:p>
    <w:p w:rsidR="005D165C" w:rsidRPr="005D165C" w:rsidRDefault="00DB4626" w:rsidP="005D165C">
      <w:pPr>
        <w:pStyle w:val="ListParagraph"/>
        <w:numPr>
          <w:ilvl w:val="0"/>
          <w:numId w:val="6"/>
        </w:numPr>
        <w:spacing w:after="0" w:line="240" w:lineRule="auto"/>
        <w:rPr>
          <w:rFonts w:ascii="Rockwell" w:hAnsi="Rockwell"/>
          <w:sz w:val="24"/>
          <w:szCs w:val="24"/>
        </w:rPr>
      </w:pPr>
      <w:r w:rsidRPr="005D165C">
        <w:rPr>
          <w:rFonts w:ascii="Rockwell" w:hAnsi="Rockwell"/>
          <w:sz w:val="24"/>
          <w:szCs w:val="24"/>
        </w:rPr>
        <w:t>Next Month’s Agenda Items</w:t>
      </w:r>
    </w:p>
    <w:p w:rsidR="00F70289" w:rsidRPr="005D165C" w:rsidRDefault="00F70289" w:rsidP="005D165C">
      <w:pPr>
        <w:pStyle w:val="ListParagraph"/>
        <w:numPr>
          <w:ilvl w:val="0"/>
          <w:numId w:val="6"/>
        </w:numPr>
        <w:spacing w:after="0" w:line="240" w:lineRule="auto"/>
        <w:rPr>
          <w:rFonts w:ascii="Rockwell" w:hAnsi="Rockwell"/>
          <w:sz w:val="24"/>
          <w:szCs w:val="24"/>
        </w:rPr>
      </w:pPr>
      <w:r w:rsidRPr="005D165C">
        <w:rPr>
          <w:rFonts w:ascii="Rockwell" w:hAnsi="Rockwell"/>
          <w:sz w:val="24"/>
          <w:szCs w:val="24"/>
        </w:rPr>
        <w:t>Adjournment</w:t>
      </w:r>
      <w:r w:rsidR="004C598F">
        <w:rPr>
          <w:rFonts w:ascii="Rockwell" w:hAnsi="Rockwell"/>
          <w:sz w:val="24"/>
          <w:szCs w:val="24"/>
        </w:rPr>
        <w:t xml:space="preserve"> </w:t>
      </w:r>
      <w:r w:rsidRPr="005D165C">
        <w:rPr>
          <w:rFonts w:ascii="Rockwell" w:hAnsi="Rockwell"/>
          <w:sz w:val="24"/>
          <w:szCs w:val="24"/>
        </w:rPr>
        <w:t>:</w:t>
      </w:r>
    </w:p>
    <w:p w:rsidR="000436B6" w:rsidRPr="00365207" w:rsidRDefault="00732287" w:rsidP="003F0D3A">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843CC9" w:rsidRPr="00365207">
        <w:rPr>
          <w:rFonts w:ascii="Rockwell" w:hAnsi="Rockwell"/>
          <w:sz w:val="20"/>
          <w:szCs w:val="20"/>
        </w:rPr>
        <w:t>,</w:t>
      </w:r>
      <w:r w:rsidR="00B041F0">
        <w:rPr>
          <w:rFonts w:ascii="Rockwell" w:hAnsi="Rockwell"/>
          <w:sz w:val="20"/>
          <w:szCs w:val="20"/>
        </w:rPr>
        <w:t xml:space="preserve"> Michael Amstadt TRC,</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r w:rsidR="00B041F0">
        <w:rPr>
          <w:rFonts w:ascii="Rockwell" w:hAnsi="Rockwell"/>
          <w:sz w:val="20"/>
          <w:szCs w:val="20"/>
        </w:rPr>
        <w:t>, Dawn Pingel Solid Waste Coordinator</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5A62F4">
      <w:headerReference w:type="default" r:id="rId9"/>
      <w:footerReference w:type="default" r:id="rId10"/>
      <w:pgSz w:w="12240" w:h="15840"/>
      <w:pgMar w:top="288" w:right="1170" w:bottom="432" w:left="135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B2" w:rsidRDefault="000051B2" w:rsidP="00322837">
      <w:pPr>
        <w:spacing w:after="0" w:line="240" w:lineRule="auto"/>
      </w:pPr>
      <w:r>
        <w:separator/>
      </w:r>
    </w:p>
  </w:endnote>
  <w:endnote w:type="continuationSeparator" w:id="0">
    <w:p w:rsidR="000051B2" w:rsidRDefault="000051B2"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A256AF" w:rsidRDefault="00E0374F" w:rsidP="00A256AF">
    <w:pPr>
      <w:spacing w:after="0" w:line="240" w:lineRule="auto"/>
      <w:jc w:val="center"/>
      <w:rPr>
        <w:rFonts w:ascii="Rockwell" w:hAnsi="Rockwell"/>
        <w:b/>
        <w:color w:val="385623" w:themeColor="accent6" w:themeShade="80"/>
        <w:sz w:val="20"/>
        <w:szCs w:val="24"/>
      </w:rPr>
    </w:pPr>
    <w:r w:rsidRPr="00A256AF">
      <w:rPr>
        <w:rFonts w:ascii="Rockwell" w:hAnsi="Rockwell"/>
        <w:b/>
        <w:color w:val="385623" w:themeColor="accent6" w:themeShade="80"/>
        <w:sz w:val="20"/>
        <w:szCs w:val="24"/>
      </w:rPr>
      <w:t>Dawn Pingel</w:t>
    </w:r>
    <w:r w:rsidR="00BE1E4A" w:rsidRPr="00A256AF">
      <w:rPr>
        <w:rFonts w:ascii="Rockwell" w:hAnsi="Rockwell"/>
        <w:b/>
        <w:color w:val="385623" w:themeColor="accent6" w:themeShade="80"/>
        <w:sz w:val="20"/>
        <w:szCs w:val="24"/>
      </w:rPr>
      <w:t xml:space="preserve"> • </w:t>
    </w:r>
    <w:r w:rsidR="007035B4" w:rsidRPr="00A256AF">
      <w:rPr>
        <w:rFonts w:ascii="Rockwell" w:hAnsi="Rockwell"/>
        <w:b/>
        <w:color w:val="385623" w:themeColor="accent6" w:themeShade="80"/>
        <w:sz w:val="20"/>
        <w:szCs w:val="24"/>
      </w:rPr>
      <w:t>Solid Waste Coordinator</w:t>
    </w:r>
    <w:r w:rsidR="00BE1E4A" w:rsidRPr="00A256AF">
      <w:rPr>
        <w:rFonts w:ascii="Rockwell" w:hAnsi="Rockwell"/>
        <w:b/>
        <w:color w:val="385623" w:themeColor="accent6" w:themeShade="80"/>
        <w:sz w:val="20"/>
        <w:szCs w:val="24"/>
      </w:rPr>
      <w:t xml:space="preserve"> • </w:t>
    </w:r>
    <w:r w:rsidR="00BE1E4A" w:rsidRPr="00A256AF">
      <w:rPr>
        <w:rFonts w:ascii="Rockwell" w:hAnsi="Rockwell"/>
        <w:b/>
        <w:color w:val="385623" w:themeColor="accent6" w:themeShade="80"/>
        <w:sz w:val="20"/>
        <w:szCs w:val="24"/>
      </w:rPr>
      <w:tab/>
    </w:r>
    <w:r w:rsidR="00BE1E4A" w:rsidRPr="00A256AF">
      <w:rPr>
        <w:rFonts w:ascii="Rockwell" w:hAnsi="Rockwell"/>
        <w:b/>
        <w:color w:val="385623" w:themeColor="accent6" w:themeShade="80"/>
        <w:sz w:val="20"/>
        <w:szCs w:val="24"/>
      </w:rPr>
      <w:tab/>
    </w:r>
    <w:r w:rsidR="00BE1E4A" w:rsidRPr="00A256AF">
      <w:rPr>
        <w:rFonts w:ascii="Rockwell" w:hAnsi="Rockwell"/>
        <w:b/>
        <w:color w:val="385623" w:themeColor="accent6" w:themeShade="80"/>
        <w:sz w:val="20"/>
        <w:szCs w:val="24"/>
      </w:rPr>
      <w:tab/>
    </w:r>
    <w:r w:rsidRPr="00A256AF">
      <w:rPr>
        <w:rFonts w:ascii="Rockwell" w:hAnsi="Rockwell"/>
        <w:b/>
        <w:color w:val="385623" w:themeColor="accent6" w:themeShade="80"/>
        <w:sz w:val="20"/>
        <w:szCs w:val="24"/>
      </w:rPr>
      <w:t>dawn.pingel</w:t>
    </w:r>
    <w:r w:rsidR="00BE1E4A" w:rsidRPr="00A256AF">
      <w:rPr>
        <w:rFonts w:ascii="Rockwell" w:hAnsi="Rockwell"/>
        <w:b/>
        <w:color w:val="385623" w:themeColor="accent6" w:themeShade="80"/>
        <w:sz w:val="20"/>
        <w:szCs w:val="24"/>
      </w:rPr>
      <w:t>@co.monroe.wi.us</w:t>
    </w:r>
  </w:p>
  <w:p w:rsidR="00BE1E4A" w:rsidRPr="00A256AF" w:rsidRDefault="00BE1E4A" w:rsidP="00A256AF">
    <w:pPr>
      <w:spacing w:after="0" w:line="240" w:lineRule="auto"/>
      <w:jc w:val="center"/>
      <w:rPr>
        <w:rFonts w:ascii="Rockwell" w:hAnsi="Rockwell"/>
        <w:b/>
        <w:color w:val="385623" w:themeColor="accent6" w:themeShade="80"/>
        <w:sz w:val="20"/>
        <w:szCs w:val="24"/>
      </w:rPr>
    </w:pPr>
    <w:r w:rsidRPr="00A256AF">
      <w:rPr>
        <w:rFonts w:ascii="Rockwell" w:hAnsi="Rockwell"/>
        <w:b/>
        <w:color w:val="385623" w:themeColor="accent6" w:themeShade="80"/>
        <w:sz w:val="20"/>
        <w:szCs w:val="24"/>
      </w:rPr>
      <w:t xml:space="preserve">David Heser • </w:t>
    </w:r>
    <w:r w:rsidR="007035B4" w:rsidRPr="00A256AF">
      <w:rPr>
        <w:rFonts w:ascii="Rockwell" w:hAnsi="Rockwell"/>
        <w:b/>
        <w:color w:val="385623" w:themeColor="accent6" w:themeShade="80"/>
        <w:sz w:val="20"/>
        <w:szCs w:val="24"/>
      </w:rPr>
      <w:t>Solid Waste Director</w:t>
    </w:r>
    <w:r w:rsidRPr="00A256AF">
      <w:rPr>
        <w:rFonts w:ascii="Rockwell" w:hAnsi="Rockwell"/>
        <w:b/>
        <w:color w:val="385623" w:themeColor="accent6" w:themeShade="80"/>
        <w:sz w:val="20"/>
        <w:szCs w:val="24"/>
      </w:rPr>
      <w:t xml:space="preserve"> • </w:t>
    </w:r>
    <w:r w:rsidRPr="00A256AF">
      <w:rPr>
        <w:rFonts w:ascii="Rockwell" w:hAnsi="Rockwell"/>
        <w:b/>
        <w:color w:val="385623" w:themeColor="accent6" w:themeShade="80"/>
        <w:sz w:val="20"/>
        <w:szCs w:val="24"/>
      </w:rPr>
      <w:tab/>
    </w:r>
    <w:r w:rsidRPr="00A256AF">
      <w:rPr>
        <w:rFonts w:ascii="Rockwell" w:hAnsi="Rockwell"/>
        <w:b/>
        <w:color w:val="385623" w:themeColor="accent6" w:themeShade="80"/>
        <w:sz w:val="20"/>
        <w:szCs w:val="24"/>
      </w:rPr>
      <w:tab/>
    </w:r>
    <w:r w:rsidRPr="00A256AF">
      <w:rPr>
        <w:rFonts w:ascii="Rockwell" w:hAnsi="Rockwell"/>
        <w:b/>
        <w:color w:val="385623" w:themeColor="accent6" w:themeShade="80"/>
        <w:sz w:val="20"/>
        <w:szCs w:val="24"/>
      </w:rPr>
      <w:tab/>
    </w:r>
    <w:r w:rsidRPr="00A256AF">
      <w:rPr>
        <w:rFonts w:ascii="Rockwell" w:hAnsi="Rockwell"/>
        <w:b/>
        <w:color w:val="385623" w:themeColor="accent6" w:themeShade="80"/>
        <w:sz w:val="20"/>
        <w:szCs w:val="24"/>
      </w:rPr>
      <w:tab/>
      <w:t>david.heser@co.monroe.wi.us</w:t>
    </w:r>
  </w:p>
  <w:p w:rsidR="00BE1E4A" w:rsidRPr="00A256AF" w:rsidRDefault="00F0734D" w:rsidP="00A256AF">
    <w:pPr>
      <w:spacing w:after="0" w:line="240" w:lineRule="auto"/>
      <w:jc w:val="center"/>
      <w:rPr>
        <w:rFonts w:ascii="Rockwell" w:hAnsi="Rockwell"/>
        <w:b/>
        <w:color w:val="385623" w:themeColor="accent6" w:themeShade="80"/>
        <w:sz w:val="20"/>
        <w:szCs w:val="24"/>
      </w:rPr>
    </w:pPr>
    <w:r>
      <w:rPr>
        <w:rFonts w:ascii="Rockwell" w:hAnsi="Rockwell"/>
        <w:b/>
        <w:color w:val="385623" w:themeColor="accent6" w:themeShade="80"/>
        <w:sz w:val="20"/>
        <w:szCs w:val="24"/>
      </w:rPr>
      <w:t>W</w:t>
    </w:r>
    <w:r w:rsidR="00BE1E4A" w:rsidRPr="00A256AF">
      <w:rPr>
        <w:rFonts w:ascii="Rockwell" w:hAnsi="Rockwell"/>
        <w:b/>
        <w:color w:val="385623" w:themeColor="accent6" w:themeShade="80"/>
        <w:sz w:val="20"/>
        <w:szCs w:val="24"/>
      </w:rPr>
      <w:t xml:space="preserve">ebsite: </w:t>
    </w:r>
    <w:hyperlink r:id="rId1" w:history="1">
      <w:r w:rsidR="00BE1E4A" w:rsidRPr="00A256AF">
        <w:rPr>
          <w:rStyle w:val="Hyperlink"/>
          <w:rFonts w:ascii="Rockwell" w:hAnsi="Rockwell"/>
          <w:b/>
          <w:color w:val="385623" w:themeColor="accent6" w:themeShade="80"/>
          <w:sz w:val="20"/>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B2" w:rsidRDefault="000051B2" w:rsidP="00322837">
      <w:pPr>
        <w:spacing w:after="0" w:line="240" w:lineRule="auto"/>
      </w:pPr>
      <w:r>
        <w:separator/>
      </w:r>
    </w:p>
  </w:footnote>
  <w:footnote w:type="continuationSeparator" w:id="0">
    <w:p w:rsidR="000051B2" w:rsidRDefault="000051B2"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A256AF">
    <w:pPr>
      <w:spacing w:after="0"/>
      <w:jc w:val="center"/>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margin">
            <wp:align>left</wp:align>
          </wp:positionH>
          <wp:positionV relativeFrom="paragraph">
            <wp:posOffset>-180975</wp:posOffset>
          </wp:positionV>
          <wp:extent cx="885825" cy="882015"/>
          <wp:effectExtent l="0" t="0" r="9525" b="0"/>
          <wp:wrapThrough wrapText="bothSides">
            <wp:wrapPolygon edited="0">
              <wp:start x="0" y="0"/>
              <wp:lineTo x="0" y="20994"/>
              <wp:lineTo x="21368" y="20994"/>
              <wp:lineTo x="21368"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5A62F4">
      <w:rPr>
        <w:rFonts w:ascii="Rockwell" w:hAnsi="Rockwell"/>
        <w:color w:val="385623" w:themeColor="accent6" w:themeShade="80"/>
        <w:sz w:val="44"/>
        <w:szCs w:val="44"/>
      </w:rPr>
      <w:t>olid Waste Dept.</w:t>
    </w:r>
  </w:p>
  <w:p w:rsidR="00BE1E4A" w:rsidRPr="00B93466" w:rsidRDefault="00BE1E4A" w:rsidP="00A256AF">
    <w:pPr>
      <w:spacing w:after="0"/>
      <w:jc w:val="center"/>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w:t>
    </w:r>
    <w:r w:rsidR="005E41F4">
      <w:rPr>
        <w:rFonts w:ascii="Rockwell" w:hAnsi="Rockwell"/>
        <w:b/>
        <w:color w:val="385623" w:themeColor="accent6" w:themeShade="80"/>
        <w:u w:val="single"/>
      </w:rPr>
      <w:t xml:space="preserve"> WI  54648 • 608-269-8783</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747E68B0"/>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1B2"/>
    <w:rsid w:val="00005D9B"/>
    <w:rsid w:val="000128AA"/>
    <w:rsid w:val="00014D1D"/>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443E"/>
    <w:rsid w:val="000D57F1"/>
    <w:rsid w:val="000E5A4D"/>
    <w:rsid w:val="000F24A1"/>
    <w:rsid w:val="00104297"/>
    <w:rsid w:val="00113426"/>
    <w:rsid w:val="00121C53"/>
    <w:rsid w:val="00132FDF"/>
    <w:rsid w:val="00136630"/>
    <w:rsid w:val="00136D36"/>
    <w:rsid w:val="00141778"/>
    <w:rsid w:val="0014233D"/>
    <w:rsid w:val="001427E9"/>
    <w:rsid w:val="00144C78"/>
    <w:rsid w:val="001509AA"/>
    <w:rsid w:val="001513B7"/>
    <w:rsid w:val="001539CC"/>
    <w:rsid w:val="001578F8"/>
    <w:rsid w:val="00164243"/>
    <w:rsid w:val="00172BEC"/>
    <w:rsid w:val="0017510C"/>
    <w:rsid w:val="00194A17"/>
    <w:rsid w:val="001A114F"/>
    <w:rsid w:val="001A28E3"/>
    <w:rsid w:val="001A2B4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400"/>
    <w:rsid w:val="002646C2"/>
    <w:rsid w:val="002647BA"/>
    <w:rsid w:val="00270696"/>
    <w:rsid w:val="00271323"/>
    <w:rsid w:val="00283DBF"/>
    <w:rsid w:val="00283FA6"/>
    <w:rsid w:val="0028638D"/>
    <w:rsid w:val="00294E0C"/>
    <w:rsid w:val="00295D3E"/>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042D"/>
    <w:rsid w:val="002F2F8E"/>
    <w:rsid w:val="002F317F"/>
    <w:rsid w:val="002F43D9"/>
    <w:rsid w:val="002F5A93"/>
    <w:rsid w:val="0030113B"/>
    <w:rsid w:val="00303B3B"/>
    <w:rsid w:val="00321E2A"/>
    <w:rsid w:val="00322837"/>
    <w:rsid w:val="00325F20"/>
    <w:rsid w:val="00330405"/>
    <w:rsid w:val="00335D1B"/>
    <w:rsid w:val="00335FC7"/>
    <w:rsid w:val="0034193E"/>
    <w:rsid w:val="0034211C"/>
    <w:rsid w:val="00343AAE"/>
    <w:rsid w:val="00350BEB"/>
    <w:rsid w:val="00351BB8"/>
    <w:rsid w:val="0035280B"/>
    <w:rsid w:val="00354D43"/>
    <w:rsid w:val="00361F72"/>
    <w:rsid w:val="00362E31"/>
    <w:rsid w:val="00365207"/>
    <w:rsid w:val="00365407"/>
    <w:rsid w:val="00371230"/>
    <w:rsid w:val="003714A9"/>
    <w:rsid w:val="0037359E"/>
    <w:rsid w:val="00374152"/>
    <w:rsid w:val="00376BDB"/>
    <w:rsid w:val="00381A21"/>
    <w:rsid w:val="00382AB5"/>
    <w:rsid w:val="0039394E"/>
    <w:rsid w:val="003963F8"/>
    <w:rsid w:val="003A21D3"/>
    <w:rsid w:val="003A2307"/>
    <w:rsid w:val="003A5E7C"/>
    <w:rsid w:val="003A7E10"/>
    <w:rsid w:val="003B04F3"/>
    <w:rsid w:val="003B1FB4"/>
    <w:rsid w:val="003B7C2E"/>
    <w:rsid w:val="003C2425"/>
    <w:rsid w:val="003C78A9"/>
    <w:rsid w:val="003D3901"/>
    <w:rsid w:val="003E114D"/>
    <w:rsid w:val="003E3B37"/>
    <w:rsid w:val="003F0D3A"/>
    <w:rsid w:val="003F2FDF"/>
    <w:rsid w:val="003F53D2"/>
    <w:rsid w:val="003F6C1C"/>
    <w:rsid w:val="003F7531"/>
    <w:rsid w:val="00402F4F"/>
    <w:rsid w:val="00414195"/>
    <w:rsid w:val="00414428"/>
    <w:rsid w:val="004144C8"/>
    <w:rsid w:val="00423ADF"/>
    <w:rsid w:val="00427ED8"/>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91D6E"/>
    <w:rsid w:val="00494D22"/>
    <w:rsid w:val="004965D2"/>
    <w:rsid w:val="004A2871"/>
    <w:rsid w:val="004B3514"/>
    <w:rsid w:val="004B4A47"/>
    <w:rsid w:val="004B5644"/>
    <w:rsid w:val="004C48C0"/>
    <w:rsid w:val="004C598F"/>
    <w:rsid w:val="004D31FE"/>
    <w:rsid w:val="004D4600"/>
    <w:rsid w:val="004D51BA"/>
    <w:rsid w:val="004D6609"/>
    <w:rsid w:val="004D67A9"/>
    <w:rsid w:val="004E0A29"/>
    <w:rsid w:val="004E2156"/>
    <w:rsid w:val="004E2AF7"/>
    <w:rsid w:val="004E2E0E"/>
    <w:rsid w:val="004E3346"/>
    <w:rsid w:val="004E5D8B"/>
    <w:rsid w:val="004E6EA0"/>
    <w:rsid w:val="004E78DF"/>
    <w:rsid w:val="005043DA"/>
    <w:rsid w:val="005079CA"/>
    <w:rsid w:val="00507EE5"/>
    <w:rsid w:val="0051080E"/>
    <w:rsid w:val="00512E06"/>
    <w:rsid w:val="005149D7"/>
    <w:rsid w:val="0052754A"/>
    <w:rsid w:val="00531E47"/>
    <w:rsid w:val="00532026"/>
    <w:rsid w:val="00535A34"/>
    <w:rsid w:val="00544B5B"/>
    <w:rsid w:val="0054634D"/>
    <w:rsid w:val="00552380"/>
    <w:rsid w:val="00553897"/>
    <w:rsid w:val="00553E8F"/>
    <w:rsid w:val="00554966"/>
    <w:rsid w:val="00555D91"/>
    <w:rsid w:val="00560110"/>
    <w:rsid w:val="00561500"/>
    <w:rsid w:val="00570F14"/>
    <w:rsid w:val="0057152E"/>
    <w:rsid w:val="00574F52"/>
    <w:rsid w:val="005757D2"/>
    <w:rsid w:val="00584B0F"/>
    <w:rsid w:val="00592D3E"/>
    <w:rsid w:val="0059473A"/>
    <w:rsid w:val="005A345F"/>
    <w:rsid w:val="005A4576"/>
    <w:rsid w:val="005A4BF7"/>
    <w:rsid w:val="005A5347"/>
    <w:rsid w:val="005A62F4"/>
    <w:rsid w:val="005A65CF"/>
    <w:rsid w:val="005B1134"/>
    <w:rsid w:val="005B215E"/>
    <w:rsid w:val="005C1240"/>
    <w:rsid w:val="005C1931"/>
    <w:rsid w:val="005C33DD"/>
    <w:rsid w:val="005D165C"/>
    <w:rsid w:val="005D5DBF"/>
    <w:rsid w:val="005E41F4"/>
    <w:rsid w:val="005E423F"/>
    <w:rsid w:val="005F139C"/>
    <w:rsid w:val="005F580B"/>
    <w:rsid w:val="006002B6"/>
    <w:rsid w:val="006019FD"/>
    <w:rsid w:val="00606CCB"/>
    <w:rsid w:val="00611A79"/>
    <w:rsid w:val="006127A0"/>
    <w:rsid w:val="0062036D"/>
    <w:rsid w:val="006205FB"/>
    <w:rsid w:val="006241FF"/>
    <w:rsid w:val="00626EB6"/>
    <w:rsid w:val="00634CEA"/>
    <w:rsid w:val="0063668B"/>
    <w:rsid w:val="00640000"/>
    <w:rsid w:val="00640E37"/>
    <w:rsid w:val="0064176C"/>
    <w:rsid w:val="00644520"/>
    <w:rsid w:val="0064518B"/>
    <w:rsid w:val="00646114"/>
    <w:rsid w:val="006655CD"/>
    <w:rsid w:val="00670150"/>
    <w:rsid w:val="00677DFB"/>
    <w:rsid w:val="00682544"/>
    <w:rsid w:val="00684B4D"/>
    <w:rsid w:val="006870D1"/>
    <w:rsid w:val="00690F01"/>
    <w:rsid w:val="006918BF"/>
    <w:rsid w:val="00697202"/>
    <w:rsid w:val="006A1F3D"/>
    <w:rsid w:val="006A44C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2377"/>
    <w:rsid w:val="007035B4"/>
    <w:rsid w:val="0071011B"/>
    <w:rsid w:val="007104F2"/>
    <w:rsid w:val="007231D5"/>
    <w:rsid w:val="00731502"/>
    <w:rsid w:val="00732287"/>
    <w:rsid w:val="00742BE6"/>
    <w:rsid w:val="00743C5B"/>
    <w:rsid w:val="00744987"/>
    <w:rsid w:val="00753390"/>
    <w:rsid w:val="00754049"/>
    <w:rsid w:val="00754B67"/>
    <w:rsid w:val="00756460"/>
    <w:rsid w:val="00757F5D"/>
    <w:rsid w:val="00760FA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C4233"/>
    <w:rsid w:val="007D190B"/>
    <w:rsid w:val="007D2685"/>
    <w:rsid w:val="007D30EB"/>
    <w:rsid w:val="007D53DD"/>
    <w:rsid w:val="007D7F02"/>
    <w:rsid w:val="007E74BD"/>
    <w:rsid w:val="007F02F9"/>
    <w:rsid w:val="007F15C2"/>
    <w:rsid w:val="007F4BE5"/>
    <w:rsid w:val="008012CF"/>
    <w:rsid w:val="0080741C"/>
    <w:rsid w:val="00810CE2"/>
    <w:rsid w:val="008148A2"/>
    <w:rsid w:val="008212A9"/>
    <w:rsid w:val="00827A96"/>
    <w:rsid w:val="00836850"/>
    <w:rsid w:val="00836FC3"/>
    <w:rsid w:val="00842504"/>
    <w:rsid w:val="00843CC9"/>
    <w:rsid w:val="00843F4E"/>
    <w:rsid w:val="00846970"/>
    <w:rsid w:val="00847D8E"/>
    <w:rsid w:val="00853EF9"/>
    <w:rsid w:val="008540BC"/>
    <w:rsid w:val="0085609F"/>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2EE8"/>
    <w:rsid w:val="008A4F65"/>
    <w:rsid w:val="008B1981"/>
    <w:rsid w:val="008B30F0"/>
    <w:rsid w:val="008B68CF"/>
    <w:rsid w:val="008B7CCF"/>
    <w:rsid w:val="008C32C5"/>
    <w:rsid w:val="008D2F6A"/>
    <w:rsid w:val="008D3429"/>
    <w:rsid w:val="008D55C2"/>
    <w:rsid w:val="008E0E9F"/>
    <w:rsid w:val="008E358D"/>
    <w:rsid w:val="008E46B4"/>
    <w:rsid w:val="008E64B2"/>
    <w:rsid w:val="008E7A38"/>
    <w:rsid w:val="008E7F3D"/>
    <w:rsid w:val="008F4336"/>
    <w:rsid w:val="008F44B0"/>
    <w:rsid w:val="009004BB"/>
    <w:rsid w:val="00900F55"/>
    <w:rsid w:val="00905118"/>
    <w:rsid w:val="009053AC"/>
    <w:rsid w:val="00905585"/>
    <w:rsid w:val="00911DCF"/>
    <w:rsid w:val="009121A9"/>
    <w:rsid w:val="00914F0A"/>
    <w:rsid w:val="009225F1"/>
    <w:rsid w:val="00926401"/>
    <w:rsid w:val="009308F0"/>
    <w:rsid w:val="009362E1"/>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A55C8"/>
    <w:rsid w:val="009B0BF1"/>
    <w:rsid w:val="009B43D8"/>
    <w:rsid w:val="009C1014"/>
    <w:rsid w:val="009C133D"/>
    <w:rsid w:val="009C238C"/>
    <w:rsid w:val="009D1270"/>
    <w:rsid w:val="009D1ED8"/>
    <w:rsid w:val="009D2D54"/>
    <w:rsid w:val="009D3C09"/>
    <w:rsid w:val="009D636A"/>
    <w:rsid w:val="009E4E57"/>
    <w:rsid w:val="009E5824"/>
    <w:rsid w:val="009E7B1D"/>
    <w:rsid w:val="009F0605"/>
    <w:rsid w:val="009F1845"/>
    <w:rsid w:val="009F4625"/>
    <w:rsid w:val="009F5901"/>
    <w:rsid w:val="009F65FA"/>
    <w:rsid w:val="009F6ED7"/>
    <w:rsid w:val="009F766D"/>
    <w:rsid w:val="00A001D5"/>
    <w:rsid w:val="00A03E32"/>
    <w:rsid w:val="00A04AC9"/>
    <w:rsid w:val="00A053E8"/>
    <w:rsid w:val="00A05E4C"/>
    <w:rsid w:val="00A07590"/>
    <w:rsid w:val="00A256AF"/>
    <w:rsid w:val="00A269B4"/>
    <w:rsid w:val="00A26A0F"/>
    <w:rsid w:val="00A45E7F"/>
    <w:rsid w:val="00A50A3A"/>
    <w:rsid w:val="00A56696"/>
    <w:rsid w:val="00A62192"/>
    <w:rsid w:val="00A64E8C"/>
    <w:rsid w:val="00A657F1"/>
    <w:rsid w:val="00A71DF5"/>
    <w:rsid w:val="00A733C0"/>
    <w:rsid w:val="00A77BE1"/>
    <w:rsid w:val="00A86373"/>
    <w:rsid w:val="00A9031D"/>
    <w:rsid w:val="00A922B0"/>
    <w:rsid w:val="00A9498D"/>
    <w:rsid w:val="00A957C8"/>
    <w:rsid w:val="00A962B2"/>
    <w:rsid w:val="00AA7A59"/>
    <w:rsid w:val="00AB1509"/>
    <w:rsid w:val="00AB5FCA"/>
    <w:rsid w:val="00AB64DF"/>
    <w:rsid w:val="00AC5901"/>
    <w:rsid w:val="00AC634A"/>
    <w:rsid w:val="00AD38C2"/>
    <w:rsid w:val="00AE407E"/>
    <w:rsid w:val="00AE4DD8"/>
    <w:rsid w:val="00AE5CD3"/>
    <w:rsid w:val="00AE76B2"/>
    <w:rsid w:val="00AE7873"/>
    <w:rsid w:val="00AF096F"/>
    <w:rsid w:val="00AF0A8D"/>
    <w:rsid w:val="00AF2E94"/>
    <w:rsid w:val="00B02B6A"/>
    <w:rsid w:val="00B041F0"/>
    <w:rsid w:val="00B04836"/>
    <w:rsid w:val="00B25615"/>
    <w:rsid w:val="00B265DD"/>
    <w:rsid w:val="00B309C2"/>
    <w:rsid w:val="00B31D84"/>
    <w:rsid w:val="00B378C1"/>
    <w:rsid w:val="00B40886"/>
    <w:rsid w:val="00B41B31"/>
    <w:rsid w:val="00B43F51"/>
    <w:rsid w:val="00B53B3C"/>
    <w:rsid w:val="00B54AC4"/>
    <w:rsid w:val="00B553BD"/>
    <w:rsid w:val="00B641E4"/>
    <w:rsid w:val="00B644C3"/>
    <w:rsid w:val="00B64F29"/>
    <w:rsid w:val="00B67347"/>
    <w:rsid w:val="00B67B5B"/>
    <w:rsid w:val="00B7294A"/>
    <w:rsid w:val="00B76B99"/>
    <w:rsid w:val="00B778C5"/>
    <w:rsid w:val="00B77926"/>
    <w:rsid w:val="00B81611"/>
    <w:rsid w:val="00B819EC"/>
    <w:rsid w:val="00B83309"/>
    <w:rsid w:val="00B86ABE"/>
    <w:rsid w:val="00B93466"/>
    <w:rsid w:val="00BA47F2"/>
    <w:rsid w:val="00BA7292"/>
    <w:rsid w:val="00BB2C27"/>
    <w:rsid w:val="00BB5E69"/>
    <w:rsid w:val="00BC0874"/>
    <w:rsid w:val="00BC71A1"/>
    <w:rsid w:val="00BD30F6"/>
    <w:rsid w:val="00BD49A4"/>
    <w:rsid w:val="00BD57E9"/>
    <w:rsid w:val="00BD6C82"/>
    <w:rsid w:val="00BE1E4A"/>
    <w:rsid w:val="00BE4839"/>
    <w:rsid w:val="00BE5632"/>
    <w:rsid w:val="00BF06BC"/>
    <w:rsid w:val="00BF1097"/>
    <w:rsid w:val="00BF3625"/>
    <w:rsid w:val="00BF58E4"/>
    <w:rsid w:val="00C058DD"/>
    <w:rsid w:val="00C10947"/>
    <w:rsid w:val="00C12ACB"/>
    <w:rsid w:val="00C14238"/>
    <w:rsid w:val="00C15D16"/>
    <w:rsid w:val="00C212FA"/>
    <w:rsid w:val="00C22ACB"/>
    <w:rsid w:val="00C25984"/>
    <w:rsid w:val="00C259DF"/>
    <w:rsid w:val="00C26A2F"/>
    <w:rsid w:val="00C2795A"/>
    <w:rsid w:val="00C3247B"/>
    <w:rsid w:val="00C36213"/>
    <w:rsid w:val="00C37D06"/>
    <w:rsid w:val="00C40603"/>
    <w:rsid w:val="00C45149"/>
    <w:rsid w:val="00C46C04"/>
    <w:rsid w:val="00C46E06"/>
    <w:rsid w:val="00C51354"/>
    <w:rsid w:val="00C53A38"/>
    <w:rsid w:val="00C5452A"/>
    <w:rsid w:val="00C6040D"/>
    <w:rsid w:val="00C61238"/>
    <w:rsid w:val="00C618BA"/>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3014"/>
    <w:rsid w:val="00CB5044"/>
    <w:rsid w:val="00CB5DFF"/>
    <w:rsid w:val="00CC763A"/>
    <w:rsid w:val="00CD3434"/>
    <w:rsid w:val="00CD3745"/>
    <w:rsid w:val="00CD3CE9"/>
    <w:rsid w:val="00CD588D"/>
    <w:rsid w:val="00CD5F89"/>
    <w:rsid w:val="00CE5ECA"/>
    <w:rsid w:val="00CE73E5"/>
    <w:rsid w:val="00CF5FC0"/>
    <w:rsid w:val="00D00611"/>
    <w:rsid w:val="00D02558"/>
    <w:rsid w:val="00D03E0E"/>
    <w:rsid w:val="00D10E21"/>
    <w:rsid w:val="00D10F82"/>
    <w:rsid w:val="00D1151E"/>
    <w:rsid w:val="00D116C7"/>
    <w:rsid w:val="00D13DC3"/>
    <w:rsid w:val="00D14547"/>
    <w:rsid w:val="00D225E2"/>
    <w:rsid w:val="00D24E44"/>
    <w:rsid w:val="00D31801"/>
    <w:rsid w:val="00D3742E"/>
    <w:rsid w:val="00D40DF3"/>
    <w:rsid w:val="00D41AD4"/>
    <w:rsid w:val="00D42FAC"/>
    <w:rsid w:val="00D6131C"/>
    <w:rsid w:val="00D613D7"/>
    <w:rsid w:val="00D72888"/>
    <w:rsid w:val="00D72CC7"/>
    <w:rsid w:val="00D749C2"/>
    <w:rsid w:val="00D754D1"/>
    <w:rsid w:val="00D82DB0"/>
    <w:rsid w:val="00D84881"/>
    <w:rsid w:val="00D85F32"/>
    <w:rsid w:val="00D87FF9"/>
    <w:rsid w:val="00D9588A"/>
    <w:rsid w:val="00D97FC7"/>
    <w:rsid w:val="00DA6B2F"/>
    <w:rsid w:val="00DB0768"/>
    <w:rsid w:val="00DB4626"/>
    <w:rsid w:val="00DB75AB"/>
    <w:rsid w:val="00DB7BFD"/>
    <w:rsid w:val="00DC10E1"/>
    <w:rsid w:val="00DD16DC"/>
    <w:rsid w:val="00DD2798"/>
    <w:rsid w:val="00DD67F7"/>
    <w:rsid w:val="00DE0DAA"/>
    <w:rsid w:val="00DE547B"/>
    <w:rsid w:val="00DF6576"/>
    <w:rsid w:val="00E020C3"/>
    <w:rsid w:val="00E02A9B"/>
    <w:rsid w:val="00E02F03"/>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25EC"/>
    <w:rsid w:val="00E83641"/>
    <w:rsid w:val="00E871D4"/>
    <w:rsid w:val="00EC25BE"/>
    <w:rsid w:val="00EC5BF6"/>
    <w:rsid w:val="00EC7D64"/>
    <w:rsid w:val="00ED4644"/>
    <w:rsid w:val="00ED4F3B"/>
    <w:rsid w:val="00ED51AD"/>
    <w:rsid w:val="00ED5C84"/>
    <w:rsid w:val="00ED7313"/>
    <w:rsid w:val="00EE1454"/>
    <w:rsid w:val="00EE1F9F"/>
    <w:rsid w:val="00EE4D14"/>
    <w:rsid w:val="00EE5A11"/>
    <w:rsid w:val="00EF3434"/>
    <w:rsid w:val="00EF37AF"/>
    <w:rsid w:val="00EF5916"/>
    <w:rsid w:val="00EF5CA6"/>
    <w:rsid w:val="00EF6D36"/>
    <w:rsid w:val="00EF7B3F"/>
    <w:rsid w:val="00EF7D6A"/>
    <w:rsid w:val="00F05A92"/>
    <w:rsid w:val="00F065E9"/>
    <w:rsid w:val="00F0734D"/>
    <w:rsid w:val="00F1054F"/>
    <w:rsid w:val="00F109B9"/>
    <w:rsid w:val="00F1203F"/>
    <w:rsid w:val="00F12E81"/>
    <w:rsid w:val="00F13ACB"/>
    <w:rsid w:val="00F146A9"/>
    <w:rsid w:val="00F204C2"/>
    <w:rsid w:val="00F24FAB"/>
    <w:rsid w:val="00F37A55"/>
    <w:rsid w:val="00F41674"/>
    <w:rsid w:val="00F42373"/>
    <w:rsid w:val="00F4242F"/>
    <w:rsid w:val="00F44D4E"/>
    <w:rsid w:val="00F53269"/>
    <w:rsid w:val="00F53EDD"/>
    <w:rsid w:val="00F5415F"/>
    <w:rsid w:val="00F5437D"/>
    <w:rsid w:val="00F54E44"/>
    <w:rsid w:val="00F55048"/>
    <w:rsid w:val="00F5706B"/>
    <w:rsid w:val="00F61097"/>
    <w:rsid w:val="00F632FC"/>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2596"/>
    <w:rsid w:val="00FC508E"/>
    <w:rsid w:val="00FC5F1B"/>
    <w:rsid w:val="00FD4A4A"/>
    <w:rsid w:val="00FD7878"/>
    <w:rsid w:val="00FE2E2A"/>
    <w:rsid w:val="00FE4E2F"/>
    <w:rsid w:val="00FF15FC"/>
    <w:rsid w:val="00FF1C9E"/>
    <w:rsid w:val="00FF3BAD"/>
    <w:rsid w:val="00FF4B28"/>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5128805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 w:id="17451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00EA6-9C06-4469-81B5-025F54FE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2</cp:revision>
  <cp:lastPrinted>2024-10-10T15:12:00Z</cp:lastPrinted>
  <dcterms:created xsi:type="dcterms:W3CDTF">2024-10-14T11:43:00Z</dcterms:created>
  <dcterms:modified xsi:type="dcterms:W3CDTF">2024-10-14T11:43:00Z</dcterms:modified>
</cp:coreProperties>
</file>