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7D30EB" w:rsidRDefault="004E6EA0" w:rsidP="00090B63">
      <w:pPr>
        <w:spacing w:after="0"/>
        <w:ind w:firstLine="720"/>
        <w:jc w:val="center"/>
        <w:rPr>
          <w:rFonts w:ascii="Rockwell" w:hAnsi="Rockwell"/>
          <w:b/>
          <w:sz w:val="24"/>
          <w:szCs w:val="24"/>
        </w:rPr>
      </w:pPr>
      <w:r>
        <w:rPr>
          <w:rFonts w:ascii="Rockwell" w:hAnsi="Rockwell"/>
          <w:b/>
          <w:sz w:val="24"/>
          <w:szCs w:val="24"/>
        </w:rPr>
        <w:t>JU</w:t>
      </w:r>
      <w:r w:rsidR="00CB3014">
        <w:rPr>
          <w:rFonts w:ascii="Rockwell" w:hAnsi="Rockwell"/>
          <w:b/>
          <w:sz w:val="24"/>
          <w:szCs w:val="24"/>
        </w:rPr>
        <w:t>LY</w:t>
      </w:r>
      <w:r w:rsidR="00BD49A4">
        <w:rPr>
          <w:rFonts w:ascii="Rockwell" w:hAnsi="Rockwell"/>
          <w:b/>
          <w:sz w:val="24"/>
          <w:szCs w:val="24"/>
        </w:rPr>
        <w:t xml:space="preserve"> 2024 </w:t>
      </w:r>
      <w:r w:rsidR="00B53B3C">
        <w:rPr>
          <w:rFonts w:ascii="Rockwell" w:hAnsi="Rockwell"/>
          <w:b/>
          <w:sz w:val="24"/>
          <w:szCs w:val="24"/>
        </w:rPr>
        <w:t>SOLID WASTE COMMITTEE</w:t>
      </w:r>
      <w:r w:rsidR="00BD49A4">
        <w:rPr>
          <w:rFonts w:ascii="Rockwell" w:hAnsi="Rockwell"/>
          <w:b/>
          <w:sz w:val="24"/>
          <w:szCs w:val="24"/>
        </w:rPr>
        <w:t xml:space="preserve"> </w:t>
      </w:r>
      <w:r w:rsidR="00B76B99">
        <w:rPr>
          <w:rFonts w:ascii="Rockwell" w:hAnsi="Rockwell"/>
          <w:b/>
          <w:sz w:val="24"/>
          <w:szCs w:val="24"/>
        </w:rPr>
        <w:t>AGENDA</w:t>
      </w:r>
      <w:r w:rsidR="00351BB8">
        <w:rPr>
          <w:rFonts w:ascii="Rockwell" w:hAnsi="Rockwell"/>
          <w:b/>
          <w:sz w:val="24"/>
          <w:szCs w:val="24"/>
        </w:rPr>
        <w:t xml:space="preserve"> AMENDED</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Pr="00090B63" w:rsidRDefault="00702377" w:rsidP="00090B63">
      <w:pPr>
        <w:spacing w:after="0"/>
        <w:ind w:left="2160" w:hanging="1440"/>
        <w:rPr>
          <w:rFonts w:ascii="Rockwell" w:hAnsi="Rockwell"/>
          <w:szCs w:val="20"/>
        </w:rPr>
      </w:pPr>
      <w:r w:rsidRPr="00090B63">
        <w:rPr>
          <w:rFonts w:ascii="Rockwell" w:hAnsi="Rockwell"/>
          <w:szCs w:val="20"/>
        </w:rPr>
        <w:t>Members:</w:t>
      </w:r>
      <w:r w:rsidR="00C259DF" w:rsidRPr="00090B63">
        <w:rPr>
          <w:rFonts w:ascii="Rockwell" w:hAnsi="Rockwell"/>
          <w:szCs w:val="20"/>
        </w:rPr>
        <w:tab/>
      </w:r>
      <w:r w:rsidR="00A77BE1" w:rsidRPr="00090B63">
        <w:rPr>
          <w:rFonts w:ascii="Rockwell" w:hAnsi="Rockwell"/>
          <w:szCs w:val="20"/>
        </w:rPr>
        <w:t>Todd Sparks</w:t>
      </w:r>
      <w:r w:rsidRPr="00090B63">
        <w:rPr>
          <w:rFonts w:ascii="Rockwell" w:hAnsi="Rockwell"/>
          <w:szCs w:val="20"/>
        </w:rPr>
        <w:t>-</w:t>
      </w:r>
      <w:r w:rsidR="007035B4" w:rsidRPr="00090B63">
        <w:rPr>
          <w:rFonts w:ascii="Rockwell" w:hAnsi="Rockwell"/>
          <w:szCs w:val="20"/>
        </w:rPr>
        <w:t>Committee Chair</w:t>
      </w:r>
      <w:r w:rsidR="00D6131C" w:rsidRPr="00090B63">
        <w:rPr>
          <w:rFonts w:ascii="Rockwell" w:hAnsi="Rockwell"/>
          <w:szCs w:val="20"/>
        </w:rPr>
        <w:t>,</w:t>
      </w:r>
      <w:r w:rsidRPr="00090B63">
        <w:rPr>
          <w:rFonts w:ascii="Rockwell" w:hAnsi="Rockwell"/>
          <w:szCs w:val="20"/>
        </w:rPr>
        <w:t xml:space="preserve"> </w:t>
      </w:r>
      <w:r w:rsidR="007035B4" w:rsidRPr="00090B63">
        <w:rPr>
          <w:rFonts w:ascii="Rockwell" w:hAnsi="Rockwell"/>
          <w:szCs w:val="20"/>
        </w:rPr>
        <w:t xml:space="preserve">Eric Devine, </w:t>
      </w:r>
      <w:r w:rsidR="00A77BE1" w:rsidRPr="00090B63">
        <w:rPr>
          <w:rFonts w:ascii="Rockwell" w:hAnsi="Rockwell"/>
          <w:szCs w:val="20"/>
        </w:rPr>
        <w:t>Zach Zebell</w:t>
      </w:r>
      <w:r w:rsidR="007035B4" w:rsidRPr="00090B63">
        <w:rPr>
          <w:rFonts w:ascii="Rockwell" w:hAnsi="Rockwell"/>
          <w:szCs w:val="20"/>
        </w:rPr>
        <w:t>, Nodji Van</w:t>
      </w:r>
      <w:r w:rsidR="00090B63" w:rsidRPr="00090B63">
        <w:rPr>
          <w:rFonts w:ascii="Rockwell" w:hAnsi="Rockwell"/>
          <w:szCs w:val="20"/>
        </w:rPr>
        <w:t xml:space="preserve"> </w:t>
      </w:r>
      <w:r w:rsidR="007035B4" w:rsidRPr="00090B63">
        <w:rPr>
          <w:rFonts w:ascii="Rockwell" w:hAnsi="Rockwell"/>
          <w:szCs w:val="20"/>
        </w:rPr>
        <w:t>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732287">
        <w:rPr>
          <w:rFonts w:ascii="Rockwell" w:hAnsi="Rockwell"/>
          <w:sz w:val="24"/>
          <w:szCs w:val="24"/>
        </w:rPr>
        <w:tab/>
      </w:r>
      <w:r w:rsidR="00B83309">
        <w:rPr>
          <w:rFonts w:ascii="Rockwell" w:hAnsi="Rockwell"/>
          <w:sz w:val="24"/>
          <w:szCs w:val="24"/>
        </w:rPr>
        <w:t>July</w:t>
      </w:r>
      <w:r w:rsidR="00CB3014">
        <w:rPr>
          <w:rFonts w:ascii="Rockwell" w:hAnsi="Rockwell"/>
          <w:sz w:val="24"/>
          <w:szCs w:val="24"/>
        </w:rPr>
        <w:t xml:space="preserve"> 17</w:t>
      </w:r>
      <w:r w:rsidR="004E6EA0" w:rsidRPr="004E6EA0">
        <w:rPr>
          <w:rFonts w:ascii="Rockwell" w:hAnsi="Rockwell"/>
          <w:sz w:val="24"/>
          <w:szCs w:val="24"/>
          <w:vertAlign w:val="superscript"/>
        </w:rPr>
        <w:t>th</w:t>
      </w:r>
      <w:r w:rsidR="00B64F29">
        <w:rPr>
          <w:rFonts w:ascii="Rockwell" w:hAnsi="Rockwell"/>
          <w:sz w:val="24"/>
          <w:szCs w:val="24"/>
        </w:rPr>
        <w:t>, 2024</w:t>
      </w:r>
    </w:p>
    <w:p w:rsidR="007D30EB" w:rsidRPr="00732287" w:rsidRDefault="00090B63" w:rsidP="00090B63">
      <w:pPr>
        <w:spacing w:after="0"/>
        <w:ind w:left="2880" w:hanging="2160"/>
        <w:rPr>
          <w:rFonts w:ascii="Rockwell" w:hAnsi="Rockwell"/>
          <w:sz w:val="24"/>
          <w:szCs w:val="24"/>
        </w:rPr>
      </w:pPr>
      <w:r>
        <w:rPr>
          <w:rFonts w:ascii="Rockwell" w:hAnsi="Rockwell"/>
          <w:sz w:val="24"/>
          <w:szCs w:val="24"/>
        </w:rPr>
        <w:t xml:space="preserve">Time:              </w:t>
      </w:r>
      <w:r w:rsidR="00014D1D">
        <w:rPr>
          <w:rFonts w:ascii="Rockwell" w:hAnsi="Rockwell"/>
          <w:sz w:val="24"/>
          <w:szCs w:val="24"/>
          <w:highlight w:val="yellow"/>
        </w:rPr>
        <w:t>5:30</w:t>
      </w:r>
      <w:r w:rsidR="003D3901" w:rsidRPr="005C1240">
        <w:rPr>
          <w:rFonts w:ascii="Rockwell" w:hAnsi="Rockwell"/>
          <w:sz w:val="24"/>
          <w:szCs w:val="24"/>
          <w:highlight w:val="yellow"/>
        </w:rPr>
        <w:t xml:space="preserve">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054A29" w:rsidRPr="00264400">
        <w:rPr>
          <w:rFonts w:ascii="Rockwell" w:hAnsi="Rockwell"/>
          <w:sz w:val="24"/>
          <w:szCs w:val="24"/>
        </w:rPr>
        <w:t xml:space="preserve">County Board Assembly Room – </w:t>
      </w:r>
      <w:r w:rsidR="00B64F29" w:rsidRPr="00264400">
        <w:rPr>
          <w:rFonts w:ascii="Rockwell" w:hAnsi="Rockwell"/>
          <w:sz w:val="24"/>
          <w:szCs w:val="24"/>
        </w:rPr>
        <w:t>210 W Oak Street, Room #1200</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BD49A4"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r w:rsidR="00DB4626">
        <w:rPr>
          <w:rFonts w:ascii="Rockwell" w:hAnsi="Rockwell"/>
          <w:sz w:val="24"/>
          <w:szCs w:val="24"/>
        </w:rPr>
        <w:t>/</w:t>
      </w:r>
      <w:r w:rsidR="008B1981">
        <w:rPr>
          <w:rFonts w:ascii="Rockwell" w:hAnsi="Rockwell"/>
          <w:sz w:val="24"/>
          <w:szCs w:val="24"/>
        </w:rPr>
        <w:t xml:space="preserve"> Verbal </w:t>
      </w:r>
      <w:r w:rsidR="00DB4626">
        <w:rPr>
          <w:rFonts w:ascii="Rockwell" w:hAnsi="Rockwell"/>
          <w:sz w:val="24"/>
          <w:szCs w:val="24"/>
        </w:rPr>
        <w:t>Roll Call</w:t>
      </w:r>
    </w:p>
    <w:p w:rsidR="007C4233" w:rsidRDefault="007C4233" w:rsidP="00144C78">
      <w:pPr>
        <w:pStyle w:val="ListParagraph"/>
        <w:numPr>
          <w:ilvl w:val="0"/>
          <w:numId w:val="6"/>
        </w:numPr>
        <w:spacing w:before="240" w:after="0" w:line="254" w:lineRule="auto"/>
        <w:rPr>
          <w:rFonts w:ascii="Rockwell" w:hAnsi="Rockwell"/>
          <w:sz w:val="24"/>
          <w:szCs w:val="24"/>
        </w:rPr>
      </w:pPr>
      <w:r>
        <w:rPr>
          <w:rFonts w:ascii="Rockwell" w:hAnsi="Rockwell"/>
          <w:sz w:val="24"/>
          <w:szCs w:val="24"/>
        </w:rPr>
        <w:t>Next Month’s Meeting Date/Time</w:t>
      </w:r>
      <w:r w:rsidR="008B1981">
        <w:rPr>
          <w:rFonts w:ascii="Rockwell" w:hAnsi="Rockwell"/>
          <w:sz w:val="24"/>
          <w:szCs w:val="24"/>
        </w:rPr>
        <w:t xml:space="preserve"> (Discussion/Action)</w:t>
      </w:r>
    </w:p>
    <w:p w:rsidR="00F70289" w:rsidRDefault="00D82DB0" w:rsidP="00144C78">
      <w:pPr>
        <w:pStyle w:val="ListParagraph"/>
        <w:numPr>
          <w:ilvl w:val="0"/>
          <w:numId w:val="6"/>
        </w:numPr>
        <w:spacing w:before="240" w:after="0" w:line="254" w:lineRule="auto"/>
        <w:rPr>
          <w:rFonts w:ascii="Rockwell" w:hAnsi="Rockwell"/>
          <w:sz w:val="24"/>
          <w:szCs w:val="24"/>
        </w:rPr>
      </w:pPr>
      <w:r>
        <w:rPr>
          <w:rFonts w:ascii="Rockwell" w:hAnsi="Rockwell"/>
          <w:sz w:val="24"/>
          <w:szCs w:val="24"/>
        </w:rPr>
        <w:t xml:space="preserve">Approval of the </w:t>
      </w:r>
      <w:r w:rsidR="00CB3014">
        <w:rPr>
          <w:rFonts w:ascii="Rockwell" w:hAnsi="Rockwell"/>
          <w:sz w:val="24"/>
          <w:szCs w:val="24"/>
        </w:rPr>
        <w:t>June</w:t>
      </w:r>
      <w:r w:rsidR="00B64F29">
        <w:rPr>
          <w:rFonts w:ascii="Rockwell" w:hAnsi="Rockwell"/>
          <w:sz w:val="24"/>
          <w:szCs w:val="24"/>
        </w:rPr>
        <w:t xml:space="preserve"> 2024</w:t>
      </w:r>
      <w:r w:rsidR="004B4A47">
        <w:rPr>
          <w:rFonts w:ascii="Rockwell" w:hAnsi="Rockwell"/>
          <w:sz w:val="24"/>
          <w:szCs w:val="24"/>
        </w:rPr>
        <w:t xml:space="preserve"> </w:t>
      </w:r>
      <w:r w:rsidR="00A001D5">
        <w:rPr>
          <w:rFonts w:ascii="Rockwell" w:hAnsi="Rockwell"/>
          <w:sz w:val="24"/>
          <w:szCs w:val="24"/>
        </w:rPr>
        <w:t>Committee Meeting Minutes</w:t>
      </w:r>
      <w:r w:rsidR="00144C78">
        <w:rPr>
          <w:rFonts w:ascii="Rockwell" w:hAnsi="Rockwell"/>
          <w:sz w:val="24"/>
          <w:szCs w:val="24"/>
        </w:rPr>
        <w:t xml:space="preserve"> (Discussion/Action)</w:t>
      </w:r>
    </w:p>
    <w:p w:rsidR="00014D1D" w:rsidRPr="00C36213" w:rsidRDefault="00014D1D" w:rsidP="00144C78">
      <w:pPr>
        <w:pStyle w:val="ListParagraph"/>
        <w:numPr>
          <w:ilvl w:val="0"/>
          <w:numId w:val="6"/>
        </w:numPr>
        <w:spacing w:before="240" w:after="0" w:line="254" w:lineRule="auto"/>
        <w:rPr>
          <w:rFonts w:ascii="Rockwell" w:hAnsi="Rockwell"/>
          <w:sz w:val="24"/>
          <w:szCs w:val="24"/>
        </w:rPr>
      </w:pPr>
      <w:r>
        <w:rPr>
          <w:rFonts w:ascii="Rockwell" w:hAnsi="Rockwell"/>
          <w:sz w:val="24"/>
          <w:szCs w:val="24"/>
        </w:rPr>
        <w:t xml:space="preserve">Approval of the </w:t>
      </w:r>
      <w:r w:rsidR="00CB3014">
        <w:rPr>
          <w:rFonts w:ascii="Rockwell" w:hAnsi="Rockwell"/>
          <w:sz w:val="24"/>
          <w:szCs w:val="24"/>
        </w:rPr>
        <w:t xml:space="preserve">July </w:t>
      </w:r>
      <w:r>
        <w:rPr>
          <w:rFonts w:ascii="Rockwell" w:hAnsi="Rockwell"/>
          <w:sz w:val="24"/>
          <w:szCs w:val="24"/>
        </w:rPr>
        <w:t>2024 Special Committee Meeting Minutes (Discussion/Action)</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General Activities/Tonnag</w:t>
      </w:r>
      <w:r w:rsidR="008B1981">
        <w:rPr>
          <w:rFonts w:ascii="Rockwell" w:hAnsi="Rockwell"/>
          <w:sz w:val="24"/>
          <w:szCs w:val="24"/>
        </w:rPr>
        <w:t>e/Revenue/Load/Leachate Report (Discussion/Action)</w:t>
      </w:r>
    </w:p>
    <w:p w:rsidR="00B64F29" w:rsidRDefault="00CB3014" w:rsidP="00A77BE1">
      <w:pPr>
        <w:pStyle w:val="ListParagraph"/>
        <w:numPr>
          <w:ilvl w:val="1"/>
          <w:numId w:val="6"/>
        </w:numPr>
        <w:spacing w:after="0"/>
        <w:rPr>
          <w:rFonts w:ascii="Rockwell" w:hAnsi="Rockwell"/>
          <w:sz w:val="24"/>
          <w:szCs w:val="24"/>
        </w:rPr>
      </w:pPr>
      <w:r>
        <w:rPr>
          <w:rFonts w:ascii="Rockwell" w:hAnsi="Rockwell"/>
          <w:sz w:val="24"/>
          <w:szCs w:val="24"/>
        </w:rPr>
        <w:t>June</w:t>
      </w:r>
      <w:r w:rsidR="00B64F29">
        <w:rPr>
          <w:rFonts w:ascii="Rockwell" w:hAnsi="Rockwell"/>
          <w:sz w:val="24"/>
          <w:szCs w:val="24"/>
        </w:rPr>
        <w:t xml:space="preserve"> 2024</w:t>
      </w:r>
      <w:r w:rsidR="00F70289">
        <w:rPr>
          <w:rFonts w:ascii="Rockwell" w:hAnsi="Rockwell"/>
          <w:sz w:val="24"/>
          <w:szCs w:val="24"/>
        </w:rPr>
        <w:t xml:space="preserve"> </w:t>
      </w:r>
      <w:r>
        <w:rPr>
          <w:rFonts w:ascii="Rockwell" w:hAnsi="Rockwell"/>
          <w:sz w:val="24"/>
          <w:szCs w:val="24"/>
        </w:rPr>
        <w:t xml:space="preserve">Updated </w:t>
      </w:r>
      <w:r w:rsidR="008B1981">
        <w:rPr>
          <w:rFonts w:ascii="Rockwell" w:hAnsi="Rockwell"/>
          <w:sz w:val="24"/>
          <w:szCs w:val="24"/>
        </w:rPr>
        <w:t>Financial Report (Discussion/Action)</w:t>
      </w:r>
    </w:p>
    <w:p w:rsidR="00FD4A4A" w:rsidRDefault="00FD4A4A" w:rsidP="00CB3014">
      <w:pPr>
        <w:pStyle w:val="ListParagraph"/>
        <w:numPr>
          <w:ilvl w:val="0"/>
          <w:numId w:val="6"/>
        </w:numPr>
        <w:spacing w:after="0"/>
        <w:rPr>
          <w:rFonts w:ascii="Rockwell" w:hAnsi="Rockwell"/>
          <w:sz w:val="24"/>
          <w:szCs w:val="24"/>
        </w:rPr>
      </w:pPr>
      <w:r>
        <w:rPr>
          <w:rFonts w:ascii="Rockwell" w:hAnsi="Rockwell"/>
          <w:sz w:val="24"/>
          <w:szCs w:val="24"/>
        </w:rPr>
        <w:t>Mattress Fees (Discussion/Action)</w:t>
      </w:r>
    </w:p>
    <w:p w:rsidR="00FD4A4A" w:rsidRDefault="00FD4A4A" w:rsidP="00CB3014">
      <w:pPr>
        <w:pStyle w:val="ListParagraph"/>
        <w:numPr>
          <w:ilvl w:val="0"/>
          <w:numId w:val="6"/>
        </w:numPr>
        <w:spacing w:after="0"/>
        <w:rPr>
          <w:rFonts w:ascii="Rockwell" w:hAnsi="Rockwell"/>
          <w:sz w:val="24"/>
          <w:szCs w:val="24"/>
        </w:rPr>
      </w:pPr>
      <w:r>
        <w:rPr>
          <w:rFonts w:ascii="Rockwell" w:hAnsi="Rockwell"/>
          <w:sz w:val="24"/>
          <w:szCs w:val="24"/>
        </w:rPr>
        <w:t>2025 Budget (Discussion/Action)</w:t>
      </w:r>
    </w:p>
    <w:p w:rsidR="00753390" w:rsidRPr="00753390" w:rsidRDefault="00753390" w:rsidP="00753390">
      <w:pPr>
        <w:pStyle w:val="ListParagraph"/>
        <w:numPr>
          <w:ilvl w:val="0"/>
          <w:numId w:val="6"/>
        </w:numPr>
        <w:spacing w:after="0"/>
        <w:rPr>
          <w:rFonts w:ascii="Rockwell" w:hAnsi="Rockwell"/>
          <w:sz w:val="24"/>
          <w:szCs w:val="24"/>
        </w:rPr>
      </w:pPr>
      <w:r>
        <w:rPr>
          <w:rFonts w:ascii="Rockwell" w:hAnsi="Rockwell"/>
          <w:sz w:val="24"/>
          <w:szCs w:val="24"/>
        </w:rPr>
        <w:t>Setting Tonnage Rates for 2025 (Discussion/Action)</w:t>
      </w:r>
    </w:p>
    <w:p w:rsidR="00A657F1" w:rsidRDefault="00A657F1" w:rsidP="00A657F1">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 xml:space="preserve">Sand Creek </w:t>
      </w:r>
    </w:p>
    <w:p w:rsidR="00A657F1" w:rsidRDefault="00A657F1" w:rsidP="00A657F1">
      <w:pPr>
        <w:pStyle w:val="ListParagraph"/>
        <w:numPr>
          <w:ilvl w:val="1"/>
          <w:numId w:val="6"/>
        </w:numPr>
        <w:spacing w:after="0" w:line="240" w:lineRule="auto"/>
        <w:contextualSpacing w:val="0"/>
        <w:rPr>
          <w:rFonts w:ascii="Rockwell" w:hAnsi="Rockwell"/>
          <w:sz w:val="24"/>
          <w:szCs w:val="24"/>
        </w:rPr>
      </w:pPr>
      <w:r w:rsidRPr="00DB4626">
        <w:rPr>
          <w:rFonts w:ascii="Rockwell" w:hAnsi="Rockwell"/>
          <w:sz w:val="24"/>
          <w:szCs w:val="24"/>
        </w:rPr>
        <w:t>Updates</w:t>
      </w:r>
      <w:r w:rsidR="008B1981">
        <w:rPr>
          <w:rFonts w:ascii="Rockwell" w:hAnsi="Rockwell"/>
          <w:sz w:val="24"/>
          <w:szCs w:val="24"/>
        </w:rPr>
        <w:t xml:space="preserve"> (Discussion)</w:t>
      </w:r>
    </w:p>
    <w:p w:rsidR="00DB4626" w:rsidRDefault="00DB4626" w:rsidP="00112E0A">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 xml:space="preserve">Phase 5 Construction Project </w:t>
      </w:r>
      <w:r w:rsidRPr="00DB4626">
        <w:rPr>
          <w:rFonts w:ascii="Rockwell" w:hAnsi="Rockwell"/>
          <w:sz w:val="24"/>
          <w:szCs w:val="24"/>
        </w:rPr>
        <w:t xml:space="preserve"> </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Project Updates – (Discussion/Action)</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Invoice Review – (Discussion/Action)</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Change Orders – (Discussion</w:t>
      </w:r>
      <w:bookmarkStart w:id="0" w:name="_GoBack"/>
      <w:bookmarkEnd w:id="0"/>
      <w:r>
        <w:rPr>
          <w:rFonts w:ascii="Rockwell" w:hAnsi="Rockwell"/>
          <w:sz w:val="24"/>
          <w:szCs w:val="24"/>
        </w:rPr>
        <w:t>/Action)</w:t>
      </w:r>
      <w:r w:rsidR="00FD4A4A">
        <w:rPr>
          <w:rFonts w:ascii="Rockwell" w:hAnsi="Rockwell"/>
          <w:sz w:val="24"/>
          <w:szCs w:val="24"/>
        </w:rPr>
        <w:t xml:space="preserve"> </w:t>
      </w:r>
    </w:p>
    <w:p w:rsidR="00DB4626" w:rsidRPr="00DB4626" w:rsidRDefault="00014D1D" w:rsidP="00DB4626">
      <w:pPr>
        <w:pStyle w:val="ListParagraph"/>
        <w:numPr>
          <w:ilvl w:val="1"/>
          <w:numId w:val="6"/>
        </w:numPr>
        <w:spacing w:after="0" w:line="240" w:lineRule="auto"/>
        <w:contextualSpacing w:val="0"/>
        <w:rPr>
          <w:rFonts w:ascii="Rockwell" w:hAnsi="Rockwell"/>
          <w:sz w:val="24"/>
          <w:szCs w:val="24"/>
        </w:rPr>
      </w:pPr>
      <w:r w:rsidRPr="00DB4626">
        <w:rPr>
          <w:rFonts w:ascii="Rockwell" w:hAnsi="Rockwell"/>
          <w:sz w:val="24"/>
        </w:rPr>
        <w:t xml:space="preserve">Approval of </w:t>
      </w:r>
      <w:r w:rsidR="00DB4626" w:rsidRPr="00DB4626">
        <w:rPr>
          <w:rFonts w:ascii="Rockwell" w:hAnsi="Rockwell"/>
          <w:sz w:val="24"/>
        </w:rPr>
        <w:t xml:space="preserve">Amended </w:t>
      </w:r>
      <w:r w:rsidRPr="00DB4626">
        <w:rPr>
          <w:rFonts w:ascii="Rockwell" w:hAnsi="Rockwell"/>
          <w:sz w:val="24"/>
        </w:rPr>
        <w:t xml:space="preserve">Solid Waste Phase 5 Construction Budget </w:t>
      </w:r>
      <w:r w:rsidR="00DB4626">
        <w:rPr>
          <w:rFonts w:ascii="Rockwell" w:hAnsi="Rockwell"/>
          <w:sz w:val="24"/>
        </w:rPr>
        <w:t>(Discussion/Action)</w:t>
      </w:r>
    </w:p>
    <w:p w:rsidR="00DB4626" w:rsidRDefault="00DB4626" w:rsidP="00112E0A">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 xml:space="preserve"> Updates</w:t>
      </w:r>
      <w:r w:rsidR="008B1981">
        <w:rPr>
          <w:rFonts w:ascii="Rockwell" w:hAnsi="Rockwell"/>
          <w:sz w:val="24"/>
          <w:szCs w:val="24"/>
        </w:rPr>
        <w:t xml:space="preserve"> (Discussion)</w:t>
      </w:r>
    </w:p>
    <w:p w:rsidR="005D165C" w:rsidRPr="005D165C" w:rsidRDefault="00DB4626"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Next Month’s Agenda Items</w:t>
      </w:r>
    </w:p>
    <w:p w:rsidR="00F70289" w:rsidRPr="005D165C" w:rsidRDefault="00F70289"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Adjournment: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090B63">
      <w:headerReference w:type="default" r:id="rId8"/>
      <w:footerReference w:type="default" r:id="rId9"/>
      <w:pgSz w:w="12240" w:h="15840"/>
      <w:pgMar w:top="288" w:right="1080" w:bottom="432" w:left="99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3F" w:rsidRDefault="0030463F" w:rsidP="00322837">
      <w:pPr>
        <w:spacing w:after="0" w:line="240" w:lineRule="auto"/>
      </w:pPr>
      <w:r>
        <w:separator/>
      </w:r>
    </w:p>
  </w:endnote>
  <w:endnote w:type="continuationSeparator" w:id="0">
    <w:p w:rsidR="0030463F" w:rsidRDefault="0030463F"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090B63">
    <w:pPr>
      <w:spacing w:after="0" w:line="240" w:lineRule="auto"/>
      <w:jc w:val="center"/>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3F" w:rsidRDefault="0030463F" w:rsidP="00322837">
      <w:pPr>
        <w:spacing w:after="0" w:line="240" w:lineRule="auto"/>
      </w:pPr>
      <w:r>
        <w:separator/>
      </w:r>
    </w:p>
  </w:footnote>
  <w:footnote w:type="continuationSeparator" w:id="0">
    <w:p w:rsidR="0030463F" w:rsidRDefault="0030463F"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090B63">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margin">
            <wp:align>left</wp:align>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090B63">
    <w:pPr>
      <w:spacing w:after="0"/>
      <w:jc w:val="center"/>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C7021434"/>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4D1D"/>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0B63"/>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0463F"/>
    <w:rsid w:val="00321E2A"/>
    <w:rsid w:val="00322837"/>
    <w:rsid w:val="00325F20"/>
    <w:rsid w:val="00330405"/>
    <w:rsid w:val="00335D1B"/>
    <w:rsid w:val="00335FC7"/>
    <w:rsid w:val="0034193E"/>
    <w:rsid w:val="0034211C"/>
    <w:rsid w:val="00343AAE"/>
    <w:rsid w:val="00351BB8"/>
    <w:rsid w:val="0035280B"/>
    <w:rsid w:val="00354D43"/>
    <w:rsid w:val="00361F72"/>
    <w:rsid w:val="00362E31"/>
    <w:rsid w:val="00365207"/>
    <w:rsid w:val="00365407"/>
    <w:rsid w:val="00371230"/>
    <w:rsid w:val="003714A9"/>
    <w:rsid w:val="0037359E"/>
    <w:rsid w:val="00374152"/>
    <w:rsid w:val="00376BDB"/>
    <w:rsid w:val="00381A21"/>
    <w:rsid w:val="00382AB5"/>
    <w:rsid w:val="0039394E"/>
    <w:rsid w:val="003963F8"/>
    <w:rsid w:val="003A21D3"/>
    <w:rsid w:val="003A2307"/>
    <w:rsid w:val="003A5E7C"/>
    <w:rsid w:val="003A7E10"/>
    <w:rsid w:val="003B04F3"/>
    <w:rsid w:val="003B1FB4"/>
    <w:rsid w:val="003C2425"/>
    <w:rsid w:val="003C78A9"/>
    <w:rsid w:val="003D3901"/>
    <w:rsid w:val="003E114D"/>
    <w:rsid w:val="003E3B37"/>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4A47"/>
    <w:rsid w:val="004B5644"/>
    <w:rsid w:val="004C48C0"/>
    <w:rsid w:val="004D51BA"/>
    <w:rsid w:val="004D6609"/>
    <w:rsid w:val="004D67A9"/>
    <w:rsid w:val="004E0A29"/>
    <w:rsid w:val="004E2156"/>
    <w:rsid w:val="004E2AF7"/>
    <w:rsid w:val="004E2E0E"/>
    <w:rsid w:val="004E3346"/>
    <w:rsid w:val="004E5D8B"/>
    <w:rsid w:val="004E6EA0"/>
    <w:rsid w:val="004E78DF"/>
    <w:rsid w:val="005043DA"/>
    <w:rsid w:val="005079CA"/>
    <w:rsid w:val="00507EE5"/>
    <w:rsid w:val="0051080E"/>
    <w:rsid w:val="00512E06"/>
    <w:rsid w:val="0052754A"/>
    <w:rsid w:val="00531E47"/>
    <w:rsid w:val="00532026"/>
    <w:rsid w:val="00535A34"/>
    <w:rsid w:val="00544B5B"/>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1931"/>
    <w:rsid w:val="005C33DD"/>
    <w:rsid w:val="005D165C"/>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3390"/>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C4233"/>
    <w:rsid w:val="007D190B"/>
    <w:rsid w:val="007D2685"/>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1981"/>
    <w:rsid w:val="008B68CF"/>
    <w:rsid w:val="008B7CCF"/>
    <w:rsid w:val="008C32C5"/>
    <w:rsid w:val="008D2F6A"/>
    <w:rsid w:val="008D3429"/>
    <w:rsid w:val="008D55C2"/>
    <w:rsid w:val="008E0E9F"/>
    <w:rsid w:val="008E358D"/>
    <w:rsid w:val="008E46B4"/>
    <w:rsid w:val="008E64B2"/>
    <w:rsid w:val="008E7A38"/>
    <w:rsid w:val="008E7F3D"/>
    <w:rsid w:val="008F4336"/>
    <w:rsid w:val="008F44B0"/>
    <w:rsid w:val="009004BB"/>
    <w:rsid w:val="00900F55"/>
    <w:rsid w:val="00905118"/>
    <w:rsid w:val="009121A9"/>
    <w:rsid w:val="00914F0A"/>
    <w:rsid w:val="009225F1"/>
    <w:rsid w:val="00926401"/>
    <w:rsid w:val="009308F0"/>
    <w:rsid w:val="009362E1"/>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E7B1D"/>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657F1"/>
    <w:rsid w:val="00A71DF5"/>
    <w:rsid w:val="00A733C0"/>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2B6A"/>
    <w:rsid w:val="00B041F0"/>
    <w:rsid w:val="00B04836"/>
    <w:rsid w:val="00B265DD"/>
    <w:rsid w:val="00B309C2"/>
    <w:rsid w:val="00B31D84"/>
    <w:rsid w:val="00B378C1"/>
    <w:rsid w:val="00B40886"/>
    <w:rsid w:val="00B41B31"/>
    <w:rsid w:val="00B43F51"/>
    <w:rsid w:val="00B53B3C"/>
    <w:rsid w:val="00B54AC4"/>
    <w:rsid w:val="00B553BD"/>
    <w:rsid w:val="00B641E4"/>
    <w:rsid w:val="00B644C3"/>
    <w:rsid w:val="00B64F29"/>
    <w:rsid w:val="00B67347"/>
    <w:rsid w:val="00B67B5B"/>
    <w:rsid w:val="00B7294A"/>
    <w:rsid w:val="00B76B99"/>
    <w:rsid w:val="00B778C5"/>
    <w:rsid w:val="00B77926"/>
    <w:rsid w:val="00B81611"/>
    <w:rsid w:val="00B819EC"/>
    <w:rsid w:val="00B83309"/>
    <w:rsid w:val="00B86ABE"/>
    <w:rsid w:val="00B93466"/>
    <w:rsid w:val="00BA47F2"/>
    <w:rsid w:val="00BA7292"/>
    <w:rsid w:val="00BB5E69"/>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3014"/>
    <w:rsid w:val="00CB5044"/>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4626"/>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D4A4A"/>
    <w:rsid w:val="00FD7878"/>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48F9"/>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02DD5-9485-4649-A64E-CEA5F3E7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2</cp:revision>
  <cp:lastPrinted>2024-06-12T16:02:00Z</cp:lastPrinted>
  <dcterms:created xsi:type="dcterms:W3CDTF">2024-07-15T12:03:00Z</dcterms:created>
  <dcterms:modified xsi:type="dcterms:W3CDTF">2024-07-15T12:03:00Z</dcterms:modified>
</cp:coreProperties>
</file>