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74445566"/>
        <w:docPartObj>
          <w:docPartGallery w:val="Cover Pages"/>
          <w:docPartUnique/>
        </w:docPartObj>
      </w:sdtPr>
      <w:sdtEndPr>
        <w:rPr>
          <w:color w:val="FFFFFF" w:themeColor="background1"/>
        </w:rPr>
      </w:sdtEndPr>
      <w:sdtContent>
        <w:p w:rsidR="00D33DFE" w:rsidRDefault="00D33DFE">
          <w:pPr>
            <w:pStyle w:val="NoSpacing"/>
          </w:pPr>
          <w:r>
            <w:rPr>
              <w:noProof/>
            </w:rPr>
            <w:drawing>
              <wp:anchor distT="0" distB="0" distL="114300" distR="114300" simplePos="0" relativeHeight="251663360" behindDoc="0" locked="0" layoutInCell="1" allowOverlap="1">
                <wp:simplePos x="0" y="0"/>
                <wp:positionH relativeFrom="column">
                  <wp:posOffset>4366260</wp:posOffset>
                </wp:positionH>
                <wp:positionV relativeFrom="paragraph">
                  <wp:posOffset>3007995</wp:posOffset>
                </wp:positionV>
                <wp:extent cx="2133600" cy="2125980"/>
                <wp:effectExtent l="95250" t="76200" r="95250" b="998220"/>
                <wp:wrapSquare wrapText="bothSides"/>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315 photo.png"/>
                        <pic:cNvPicPr/>
                      </pic:nvPicPr>
                      <pic:blipFill>
                        <a:blip r:embed="rId8">
                          <a:extLst>
                            <a:ext uri="{28A0092B-C50C-407E-A947-70E740481C1C}">
                              <a14:useLocalDpi xmlns:a14="http://schemas.microsoft.com/office/drawing/2010/main" val="0"/>
                            </a:ext>
                          </a:extLst>
                        </a:blip>
                        <a:stretch>
                          <a:fillRect/>
                        </a:stretch>
                      </pic:blipFill>
                      <pic:spPr>
                        <a:xfrm>
                          <a:off x="0" y="0"/>
                          <a:ext cx="2133600" cy="212598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Pr>
              <w:noProof/>
              <w:color w:val="FFFFFF" w:themeColor="background1"/>
            </w:rPr>
            <w:drawing>
              <wp:inline distT="0" distB="0" distL="0" distR="0" wp14:anchorId="302EC6E5" wp14:editId="0D90FA77">
                <wp:extent cx="3726180" cy="2794635"/>
                <wp:effectExtent l="76200" t="76200" r="83820" b="1148715"/>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command pos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26180" cy="279463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r>
            <w:rPr>
              <w:noProof/>
            </w:rPr>
            <mc:AlternateContent>
              <mc:Choice Requires="wpg">
                <w:drawing>
                  <wp:anchor distT="0" distB="0" distL="114300" distR="114300" simplePos="0" relativeHeight="251660288" behindDoc="1" locked="0" layoutInCell="1" allowOverlap="1">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33600" cy="9125712"/>
                    <wp:effectExtent l="0" t="0" r="19050" b="7620"/>
                    <wp:wrapNone/>
                    <wp:docPr id="10" name="Group 10"/>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11" name="Rectangle 11"/>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3" name="Group 13"/>
                            <wpg:cNvGrpSpPr/>
                            <wpg:grpSpPr>
                              <a:xfrm>
                                <a:off x="76200" y="4210050"/>
                                <a:ext cx="2057400" cy="4910328"/>
                                <a:chOff x="80645" y="4211812"/>
                                <a:chExt cx="1306273" cy="3121026"/>
                              </a:xfrm>
                            </wpg:grpSpPr>
                            <wpg:grpSp>
                              <wpg:cNvPr id="14" name="Group 14"/>
                              <wpg:cNvGrpSpPr>
                                <a:grpSpLocks noChangeAspect="1"/>
                              </wpg:cNvGrpSpPr>
                              <wpg:grpSpPr>
                                <a:xfrm>
                                  <a:off x="141062" y="4211812"/>
                                  <a:ext cx="1047750" cy="3121026"/>
                                  <a:chOff x="141062" y="4211812"/>
                                  <a:chExt cx="1047750" cy="3121026"/>
                                </a:xfrm>
                              </wpg:grpSpPr>
                              <wps:wsp>
                                <wps:cNvPr id="15" name="Freeform 15"/>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7" name="Group 27"/>
                              <wpg:cNvGrpSpPr>
                                <a:grpSpLocks noChangeAspect="1"/>
                              </wpg:cNvGrpSpPr>
                              <wpg:grpSpPr>
                                <a:xfrm>
                                  <a:off x="80645" y="4826972"/>
                                  <a:ext cx="1306273" cy="2505863"/>
                                  <a:chOff x="80645" y="4649964"/>
                                  <a:chExt cx="874712" cy="1677988"/>
                                </a:xfrm>
                              </wpg:grpSpPr>
                              <wps:wsp>
                                <wps:cNvPr id="28" name="Freeform 2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8" name="Freeform 288"/>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9" name="Freeform 289"/>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0" name="Freeform 290"/>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1" name="Freeform 291"/>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2" name="Freeform 292"/>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3" name="Freeform 293"/>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4" name="Freeform 294"/>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752D38CA" id="Group 10" o:spid="_x0000_s1026" style="position:absolute;margin-left:0;margin-top:0;width:168pt;height:718.55pt;z-index:-251656192;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">
                    <v:rect id="Rectangle 11"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M8z8MA&#10;AADbAAAADwAAAGRycy9kb3ducmV2LnhtbERPS2sCMRC+C/0PYQreNKsH0dUoUii0iIgPSr2Nm3Gz&#10;upksm+iu/fWmUOhtPr7nzBatLcWdal84VjDoJyCIM6cLzhUc9u+9MQgfkDWWjknBgzws5i+dGaba&#10;Nbyl+y7kIoawT1GBCaFKpfSZIYu+7yriyJ1dbTFEWOdS19jEcFvKYZKMpMWCY4PBit4MZdfdzSpw&#10;l5/JYdWsr6e9mWRfx2H+/blplOq+tsspiEBt+Bf/uT90nD+A31/i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M8z8MAAADbAAAADwAAAAAAAAAAAAAAAACYAgAAZHJzL2Rv&#10;d25yZXYueG1sUEsFBgAAAAAEAAQA9QAAAIgDAAAAAA==&#10;" fillcolor="#44546a [3215]" stroked="f" strokeweight="1pt"/>
                    <v:group id="Group 13" o:spid="_x0000_s1028"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14" o:spid="_x0000_s1029"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o:lock v:ext="edit" aspectratio="t"/>
                        <v:shape id="Freeform 15" o:spid="_x0000_s1030"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kw78A&#10;AADbAAAADwAAAGRycy9kb3ducmV2LnhtbERPy6rCMBDdX/AfwghuLpoqeJFqFBGluvS1H5qxrTaT&#10;0sRa/XojCHc3h/Oc2aI1pWiodoVlBcNBBII4tbrgTMHpuOlPQDiPrLG0TAqe5GAx7/zMMNb2wXtq&#10;Dj4TIYRdjApy76tYSpfmZNANbEUcuIutDfoA60zqGh8h3JRyFEV/0mDBoSHHilY5pbfD3SjQr2Ni&#10;G5Nkq9/zbn1ZJpNtcnVK9brtcgrCU+v/xV/3Vof5Y/j8Eg6Q8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O6TDvwAAANsAAAAPAAAAAAAAAAAAAAAAAJgCAABkcnMvZG93bnJl&#10;di54bWxQSwUGAAAAAAQABAD1AAAAhA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16" o:spid="_x0000_s1031"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aMLsAA&#10;AADbAAAADwAAAGRycy9kb3ducmV2LnhtbERPzWrCQBC+F3yHZYTe6kbBUKKrREHx0kOtDzBmx2w0&#10;Oxt2NyZ9+26h0Nt8fL+z3o62FU/yoXGsYD7LQBBXTjdcK7h8Hd7eQYSIrLF1TAq+KcB2M3lZY6Hd&#10;wJ/0PMdapBAOBSowMXaFlKEyZDHMXEecuJvzFmOCvpba45DCbSsXWZZLiw2nBoMd7Q1Vj3NvFfQ6&#10;3x+Xy/Fxvw6u9LePXXlyRqnX6ViuQEQa47/4z33SaX4Ov7+kA+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8aMLsAAAADbAAAADwAAAAAAAAAAAAAAAACYAgAAZHJzL2Rvd25y&#10;ZXYueG1sUEsFBgAAAAAEAAQA9QAAAIUD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17" o:spid="_x0000_s1032"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AAcEA&#10;AADbAAAADwAAAGRycy9kb3ducmV2LnhtbERPTYvCMBC9C/6HMMLeNNWVdalGEUFQEURdBG9DM7bd&#10;bSYliVr/vREWvM3jfc5k1phK3Mj50rKCfi8BQZxZXXKu4Oe47H6D8AFZY2WZFDzIw2zabk0w1fbO&#10;e7odQi5iCPsUFRQh1KmUPivIoO/ZmjhyF+sMhghdLrXDeww3lRwkyZc0WHJsKLCmRUHZ3+FqFOyG&#10;j19cX81+8HlM1g639WpzOiv10WnmYxCBmvAW/7tXOs4fweuXeIC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BQAHBAAAA2wAAAA8AAAAAAAAAAAAAAAAAmAIAAGRycy9kb3du&#10;cmV2LnhtbFBLBQYAAAAABAAEAPUAAACGAw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8" o:spid="_x0000_s1033"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L1eMIA&#10;AADbAAAADwAAAGRycy9kb3ducmV2LnhtbESPT4vCQAzF7wt+hyGCt3VaDyLVUUQQPezFP4vX0Ilt&#10;sZOpnVlt/fTmsODthby8/N5i1blaPagNlWcD6TgBRZx7W3Fh4Hzafs9AhYhssfZMBnoKsFoOvhaY&#10;Wf/kAz2OsVASwiFDA2WMTaZ1yEtyGMa+IZbd1bcOo4xtoW2LTwl3tZ4kyVQ7rFg+lNjQpqT8dvxz&#10;Bi7FK2km95imu99ewF6V3f/0xoyG3XoOKlIXP+b/670VfIGVLiJAL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0vV4wgAAANsAAAAPAAAAAAAAAAAAAAAAAJgCAABkcnMvZG93&#10;bnJldi54bWxQSwUGAAAAAAQABAD1AAAAhwM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19" o:spid="_x0000_s1034"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iXGr8A&#10;AADbAAAADwAAAGRycy9kb3ducmV2LnhtbERPS2sCMRC+C/0PYQreNFtBratRRFBET2op9DZuZh90&#10;M1mSqOu/N4LgbT6+58wWranFlZyvLCv46icgiDOrKy4U/JzWvW8QPiBrrC2Tgjt5WMw/OjNMtb3x&#10;ga7HUIgYwj5FBWUITSqlz0oy6Pu2IY5cbp3BEKErpHZ4i+GmloMkGUmDFceGEhtalZT9Hy9GgZXk&#10;cvodV5PBzoz24W+TD89Gqe5nu5yCCNSGt/jl3uo4fwLPX+IBc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2JcavwAAANsAAAAPAAAAAAAAAAAAAAAAAJgCAABkcnMvZG93bnJl&#10;di54bWxQSwUGAAAAAAQABAD1AAAAhAM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0" o:spid="_x0000_s1035"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X6L4A&#10;AADbAAAADwAAAGRycy9kb3ducmV2LnhtbERPTWsCMRC9F/wPYQRvNau0RVajqCDUY616HjfjJuxm&#10;siRR139vDoUeH+97sepdK+4UovWsYDIuQBBXXluuFRx/d+8zEDEha2w9k4InRVgtB28LLLV/8A/d&#10;D6kWOYRjiQpMSl0pZawMOYxj3xFn7uqDw5RhqKUO+MjhrpXToviSDi3nBoMdbQ1VzeHmFASTNs3x&#10;M2w+mu15v7tYezl5q9Ro2K/nIBL16V/85/7WCqZ5ff6Sf4Bc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2nl+i+AAAA2wAAAA8AAAAAAAAAAAAAAAAAmAIAAGRycy9kb3ducmV2&#10;LnhtbFBLBQYAAAAABAAEAPUAAACDAwAAAAA=&#10;" path="m,l33,69r-9,l12,35,,xe" fillcolor="#44546a [3215]" strokecolor="#44546a [3215]" strokeweight="0">
                          <v:path arrowok="t" o:connecttype="custom" o:connectlocs="0,0;52388,109538;38100,109538;19050,55563;0,0" o:connectangles="0,0,0,0,0"/>
                        </v:shape>
                        <v:shape id="Freeform 21" o:spid="_x0000_s1036"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nL+cEA&#10;AADbAAAADwAAAGRycy9kb3ducmV2LnhtbESPQYvCMBSE7wv+h/AEL4umeliWahQV1npbrP6AR/Ns&#10;i8lLSbK1/nsjLHgcZuYbZrUZrBE9+dA6VjCfZSCIK6dbrhVczj/TbxAhIms0jknBgwJs1qOPFeba&#10;3flEfRlrkSAcclTQxNjlUoaqIYth5jri5F2dtxiT9LXUHu8Jbo1cZNmXtNhyWmiwo31D1a38swpM&#10;+ekO547q3/5YOPPYFVfyhVKT8bBdgog0xHf4v33UChZz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5y/n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Freeform 22" o:spid="_x0000_s1037"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x6cMA&#10;AADbAAAADwAAAGRycy9kb3ducmV2LnhtbESPT0sDMRTE74LfITzBm826YJG1afEPgifFVhBvj81r&#10;su3mJSRxs/32RhA8DjPzG2a1md0oJopp8KzgetGAIO69Htgo+Ng9X92CSBlZ4+iZFJwowWZ9frbC&#10;TvvC7zRtsxEVwqlDBTbn0EmZeksO08IH4urtfXSYq4xG6oilwt0o26ZZSocD1wWLgR4t9cftt1Pw&#10;uTQl3BT7dQjl4WTenvav0U5KXV7M93cgMs35P/zXftEK2hZ+v9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qx6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3" o:spid="_x0000_s1038"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DCscA&#10;AADbAAAADwAAAGRycy9kb3ducmV2LnhtbESP3UrDQBSE7wt9h+UUvCntxi1ISbstolilIqQ/FLw7&#10;Zo9JMHs2ZNc28eldQejlMDPfMMt1Z2txptZXjjXcThMQxLkzFRcajoenyRyED8gGa8ekoScP69Vw&#10;sMTUuAvv6LwPhYgQ9ilqKENoUil9XpJFP3UNcfQ+XWsxRNkW0rR4iXBbS5Ukd9JixXGhxIYeSsq/&#10;9t9Ww9s2vPM4yz7Uz/PmcdOf1GvWK61vRt39AkSgLlzD/+0Xo0HN4O9L/AF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QQwrHAAAA2wAAAA8AAAAAAAAAAAAAAAAAmAIAAGRy&#10;cy9kb3ducmV2LnhtbFBLBQYAAAAABAAEAPUAAACMAw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4" o:spid="_x0000_s1039"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YHIcUA&#10;AADbAAAADwAAAGRycy9kb3ducmV2LnhtbESPQWvCQBSE7wX/w/KE3uqmQYqkrsEKaj0V0x7i7ZF9&#10;zYZm38bsGtN/3xWEHoeZ+YZZ5qNtxUC9bxwreJ4lIIgrpxuuFXx9bp8WIHxA1tg6JgW/5CFfTR6W&#10;mGl35SMNRahFhLDPUIEJocuk9JUhi37mOuLofbveYoiyr6Xu8RrhtpVpkrxIiw3HBYMdbQxVP8XF&#10;Kjivdwe9P81PH8XiWL6Zc7lLD6VSj9Nx/Qoi0Bj+w/f2u1aQzuH2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5gchxQAAANsAAAAPAAAAAAAAAAAAAAAAAJgCAABkcnMv&#10;ZG93bnJldi54bWxQSwUGAAAAAAQABAD1AAAAigMAAAAA&#10;" path="m,l31,65r-8,l,xe" fillcolor="#44546a [3215]" strokecolor="#44546a [3215]" strokeweight="0">
                          <v:path arrowok="t" o:connecttype="custom" o:connectlocs="0,0;49213,103188;36513,103188;0,0" o:connectangles="0,0,0,0"/>
                        </v:shape>
                        <v:shape id="Freeform 25" o:spid="_x0000_s1040"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a8QA&#10;AADbAAAADwAAAGRycy9kb3ducmV2LnhtbESPQWsCMRSE74X+h/CE3jSrULWrUaogeCroasHbY/O6&#10;u3bzsiaprv56Iwg9DjPzDTOdt6YWZ3K+sqyg30tAEOdWV1wo2GWr7hiED8gaa8uk4Eoe5rPXlymm&#10;2l54Q+dtKESEsE9RQRlCk0rp85IM+p5tiKP3Y53BEKUrpHZ4iXBTy0GSDKXBiuNCiQ0tS8p/t39G&#10;wXF948PXaLE6NR9cLYpjtv92mVJvnfZzAiJQG/7Dz/ZaKxi8w+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ArmvEAAAA2wAAAA8AAAAAAAAAAAAAAAAAmAIAAGRycy9k&#10;b3ducmV2LnhtbFBLBQYAAAAABAAEAPUAAACJAwAAAAA=&#10;" path="m,l6,17,7,42,6,39,,23,,xe" fillcolor="#44546a [3215]" strokecolor="#44546a [3215]" strokeweight="0">
                          <v:path arrowok="t" o:connecttype="custom" o:connectlocs="0,0;9525,26988;11113,66675;9525,61913;0,36513;0,0" o:connectangles="0,0,0,0,0,0"/>
                        </v:shape>
                        <v:shape id="Freeform 26" o:spid="_x0000_s1041"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tz6sQA&#10;AADbAAAADwAAAGRycy9kb3ducmV2LnhtbESPQWvCQBSE7wX/w/IEb3VjDlJSN8EWpCIIanvp7ZF9&#10;JtHs23R3NdFf3xUKPQ4z8w2zKAbTiis531hWMJsmIIhLqxuuFHx9rp5fQPiArLG1TApu5KHIR08L&#10;zLTteU/XQ6hEhLDPUEEdQpdJ6cuaDPqp7Yijd7TOYIjSVVI77CPctDJNkrk02HBcqLGj95rK8+Fi&#10;FNi+vLy57xZ/lifzcT9u+3Rz3yk1GQ/LVxCBhvAf/muvtYJ0Do8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bc+rEAAAA2wAAAA8AAAAAAAAAAAAAAAAAmAIAAGRycy9k&#10;b3ducmV2LnhtbFBLBQYAAAAABAAEAPUAAACJAw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27" o:spid="_x0000_s1042"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o:lock v:ext="edit" aspectratio="t"/>
                        <v:shape id="Freeform 28" o:spid="_x0000_s1043"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5oj8MA&#10;AADbAAAADwAAAGRycy9kb3ducmV2LnhtbERPu27CMBTdkfoP1q3UDZwyVFWKQQgphYFXKUiMV/El&#10;SRtfh9gJbr++HpA6Hp33ZBZMLXpqXWVZwfMoAUGcW11xoeD4mQ1fQTiPrLG2TAp+yMFs+jCYYKrt&#10;jT+oP/hCxBB2KSoovW9SKV1ekkE3sg1x5C62NegjbAupW7zFcFPLcZK8SIMVx4YSG1qUlH8fOqNg&#10;u/k975b7LvtaB3PtTtvwvtkFpZ4ew/wNhKfg/8V390orGMex8Uv8AX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5oj8MAAADbAAAADwAAAAAAAAAAAAAAAACYAgAAZHJzL2Rv&#10;d25yZXYueG1sUEsFBgAAAAAEAAQA9QAAAIgD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29" o:spid="_x0000_s1044"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6z6cQA&#10;AADbAAAADwAAAGRycy9kb3ducmV2LnhtbESPwWrDMBBE74H+g9hCL6GWHWho3SghJA3NqSauP2Cx&#10;1paptTKWkjh/XxUCPQ4z84ZZbSbbiwuNvnOsIEtSEMS10x23Cqrvw/MrCB+QNfaOScGNPGzWD7MV&#10;5tpd+USXMrQiQtjnqMCEMORS+tqQRZ+4gTh6jRsthijHVuoRrxFue7lI06W02HFcMDjQzlD9U56t&#10;gvKLz8PHC1fFvphP9nOZ2WaXKfX0OG3fQQSawn/43j5qBYs3+Ps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Os+nEAAAA2wAAAA8AAAAAAAAAAAAAAAAAmAIAAGRycy9k&#10;b3ducmV2LnhtbFBLBQYAAAAABAAEAPUAAACJAw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30" o:spid="_x0000_s1045"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Nuv8EA&#10;AADbAAAADwAAAGRycy9kb3ducmV2LnhtbERPy4rCMBTdD/gP4QqzG1OnMEg1igiOsyrqzMLltbl9&#10;YHMTmmirX28WAy4P571YDaYVN+p8Y1nBdJKAIC6sbrhS8Pe7/ZiB8AFZY2uZFNzJw2o5eltgpm3P&#10;B7odQyViCPsMFdQhuExKX9Rk0E+sI45caTuDIcKukrrDPoabVn4myZc02HBsqNHRpqbicrwaBeX3&#10;/mJ2p/IxO1/7XbrOc5e6XKn38bCegwg0hJf43/2jFaRxffwSf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jbr/BAAAA2wAAAA8AAAAAAAAAAAAAAAAAmAIAAGRycy9kb3du&#10;cmV2LnhtbFBLBQYAAAAABAAEAPUAAACGAwAAAAA=&#10;" path="m,l16,72r4,49l18,112,,31,,xe" fillcolor="#44546a [3215]" strokecolor="#44546a [3215]" strokeweight="0">
                          <v:fill opacity="13107f"/>
                          <v:stroke opacity="13107f"/>
                          <v:path arrowok="t" o:connecttype="custom" o:connectlocs="0,0;25400,114300;31750,192088;28575,177800;0,49213;0,0" o:connectangles="0,0,0,0,0,0"/>
                        </v:shape>
                        <v:shape id="Freeform 31" o:spid="_x0000_s1046"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Y88IA&#10;AADbAAAADwAAAGRycy9kb3ducmV2LnhtbESPT2sCMRTE7wW/Q3iCt5qsFpXVKFJQROih/rk/Ns/N&#10;4uZl2aTu+u1NodDjMDO/YVab3tXiQW2oPGvIxgoEceFNxaWGy3n3vgARIrLB2jNpeFKAzXrwtsLc&#10;+I6/6XGKpUgQDjlqsDE2uZShsOQwjH1DnLybbx3GJNtSmha7BHe1nCg1kw4rTgsWG/q0VNxPP04D&#10;HyfBcheUmX0tPp7z/VVlu6vWo2G/XYKI1Mf/8F/7YDRMM/j9kn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5jzwgAAANsAAAAPAAAAAAAAAAAAAAAAAJgCAABkcnMvZG93&#10;bnJldi54bWxQSwUGAAAAAAQABAD1AAAAhw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288" o:spid="_x0000_s1047"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j0osIA&#10;AADcAAAADwAAAGRycy9kb3ducmV2LnhtbERPy2rCQBTdF/yH4Qru6sQsJMSMUhVB3LRVA3V3ydwm&#10;oZk7ITPm8fedRaHLw3lnu9E0oqfO1ZYVrJYRCOLC6ppLBffb6TUB4TyyxsYyKZjIwW47e8kw1Xbg&#10;T+qvvhQhhF2KCirv21RKV1Rk0C1tSxy4b9sZ9AF2pdQdDiHcNDKOorU0WHNoqLClQ0XFz/VpFLQf&#10;++NweLhLncfJ6Kf8/P4ov5RazMe3DQhPo/8X/7nPWkGchLXhTDg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SPSiwgAAANwAAAAPAAAAAAAAAAAAAAAAAJgCAABkcnMvZG93&#10;bnJldi54bWxQSwUGAAAAAAQABAD1AAAAhwMAAAAA&#10;" path="m,l33,71r-9,l11,36,,xe" fillcolor="#44546a [3215]" strokecolor="#44546a [3215]" strokeweight="0">
                          <v:fill opacity="13107f"/>
                          <v:stroke opacity="13107f"/>
                          <v:path arrowok="t" o:connecttype="custom" o:connectlocs="0,0;52388,112713;38100,112713;17463,57150;0,0" o:connectangles="0,0,0,0,0"/>
                        </v:shape>
                        <v:shape id="Freeform 289" o:spid="_x0000_s1048"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Yr8MA&#10;AADcAAAADwAAAGRycy9kb3ducmV2LnhtbESPQYvCMBSE7wv+h/AEb2tqBdFqFBEEwcOi7oLens2z&#10;LTYvJYna/fdGEDwOM/MNM1u0phZ3cr6yrGDQT0AQ51ZXXCj4Pay/xyB8QNZYWyYF/+RhMe98zTDT&#10;9sE7uu9DISKEfYYKyhCaTEqfl2TQ921DHL2LdQZDlK6Q2uEjwk0t0yQZSYMVx4USG1qVlF/3N6Pg&#10;b/vjGp2e1ufRcHk4SrvVtDsr1eu2yymIQG34hN/tjVaQjifwOhOP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nYr8MAAADcAAAADwAAAAAAAAAAAAAAAACYAgAAZHJzL2Rv&#10;d25yZXYueG1sUEsFBgAAAAAEAAQA9QAAAIgDAAAAAA==&#10;" path="m,l8,37r,4l15,95,4,49,,xe" fillcolor="#44546a [3215]" strokecolor="#44546a [3215]" strokeweight="0">
                          <v:fill opacity="13107f"/>
                          <v:stroke opacity="13107f"/>
                          <v:path arrowok="t" o:connecttype="custom" o:connectlocs="0,0;12700,58738;12700,65088;23813,150813;6350,77788;0,0" o:connectangles="0,0,0,0,0,0"/>
                        </v:shape>
                        <v:shape id="Freeform 290" o:spid="_x0000_s1049"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JXX8MA&#10;AADcAAAADwAAAGRycy9kb3ducmV2LnhtbERPy2rCQBTdF/yH4Qrd1UmClDY6iqQPigWh0Y27S+aa&#10;iWbuhMyoqV/fWRRcHs57vhxsKy7U+8axgnSSgCCunG64VrDbfjy9gPABWWPrmBT8koflYvQwx1y7&#10;K//QpQy1iCHsc1RgQuhyKX1lyKKfuI44cgfXWwwR9rXUPV5juG1lliTP0mLDscFgR4Wh6lSerYJp&#10;sT7f3jeZfiunrI+f3ybd7I1Sj+NhNQMRaAh38b/7SyvIXuP8eCYeAb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JXX8MAAADc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291" o:spid="_x0000_s1050"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hyFsQA&#10;AADcAAAADwAAAGRycy9kb3ducmV2LnhtbESPwW7CMBBE75X4B2uRuIEDokBSDEJAJS4cCP2AbbxN&#10;IuJ1iE0If4+RkHoczc6bneW6M5VoqXGlZQXjUQSCOLO65FzBz/l7uADhPLLGyjIpeJCD9ar3scRE&#10;2zufqE19LgKEXYIKCu/rREqXFWTQjWxNHLw/2xj0QTa51A3eA9xUchJFM2mw5NBQYE3bgrJLejPh&#10;Ddz7xXSeX2nTfu5u59/4cCxjpQb9bvMFwlPn/4/f6YNWMInH8BoTCC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YchbEAAAA3A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292" o:spid="_x0000_s1051"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SNcYA&#10;AADcAAAADwAAAGRycy9kb3ducmV2LnhtbESPQWsCMRSE7wX/Q3iFXqRmuwerW6NIUeqlFDWU9vZI&#10;XneXbl6WTVzXf28KQo/DzHzDLFaDa0RPXag9K3iaZCCIjbc1lwr0cfs4AxEissXGMym4UIDVcnS3&#10;wML6M++pP8RSJAiHAhVUMbaFlMFU5DBMfEucvB/fOYxJdqW0HZ4T3DUyz7KpdFhzWqiwpdeKzO/h&#10;5BTQVz9///iuzTPrjdafdNJvZqzUw/2wfgERaYj/4Vt7ZxXk8xz+zqQj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SNcYAAADcAAAADwAAAAAAAAAAAAAAAACYAgAAZHJz&#10;L2Rvd25yZXYueG1sUEsFBgAAAAAEAAQA9QAAAIsDAAAAAA==&#10;" path="m,l31,66r-7,l,xe" fillcolor="#44546a [3215]" strokecolor="#44546a [3215]" strokeweight="0">
                          <v:fill opacity="13107f"/>
                          <v:stroke opacity="13107f"/>
                          <v:path arrowok="t" o:connecttype="custom" o:connectlocs="0,0;49213,104775;38100,104775;0,0" o:connectangles="0,0,0,0"/>
                        </v:shape>
                        <v:shape id="Freeform 293" o:spid="_x0000_s1052"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DmPcMA&#10;AADcAAAADwAAAGRycy9kb3ducmV2LnhtbESPT2sCMRTE7wW/Q3hCbzWrgtTVKCIWvBT8s4LHR/Lc&#10;rG5elk2q2356Uyj0OMzMb5j5snO1uFMbKs8KhoMMBLH2puJSQXH8eHsHESKywdozKfimAMtF72WO&#10;ufEP3tP9EEuRIBxyVGBjbHIpg7bkMAx8Q5y8i28dxiTbUpoWHwnuajnKsol0WHFasNjQ2pK+Hb6c&#10;gspe8fP0owOe5Kbw+ro7SyqVeu13qxmISF38D/+1t0bBaDqG3zPpCM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DmPcMAAADcAAAADwAAAAAAAAAAAAAAAACYAgAAZHJzL2Rv&#10;d25yZXYueG1sUEsFBgAAAAAEAAQA9QAAAIgDAAAAAA==&#10;" path="m,l7,17r,26l6,40,,25,,xe" fillcolor="#44546a [3215]" strokecolor="#44546a [3215]" strokeweight="0">
                          <v:fill opacity="13107f"/>
                          <v:stroke opacity="13107f"/>
                          <v:path arrowok="t" o:connecttype="custom" o:connectlocs="0,0;11113,26988;11113,68263;9525,63500;0,39688;0,0" o:connectangles="0,0,0,0,0,0"/>
                        </v:shape>
                        <v:shape id="Freeform 294" o:spid="_x0000_s1053"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GE0cMA&#10;AADcAAAADwAAAGRycy9kb3ducmV2LnhtbESPT4vCMBTE7wt+h/AEb2uqLKLVKCosiD35B7w+m7dN&#10;2eYlNFHrtzcLCx6HmfkNs1h1thF3akPtWMFomIEgLp2uuVJwPn1/TkGEiKyxcUwKnhRgtex9LDDX&#10;7sEHuh9jJRKEQ44KTIw+lzKUhiyGofPEyftxrcWYZFtJ3eIjwW0jx1k2kRZrTgsGPW0Nlb/Hm1VQ&#10;bMysrg77UbGRE3/1xWW3Pl+UGvS79RxEpC6+w//tnVYwnn3B35l0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GE0cMAAADcAAAADwAAAAAAAAAAAAAAAACYAgAAZHJzL2Rv&#10;d25yZXYueG1sUEsFBgAAAAAEAAQA9QAAAIgDA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3DFE" w:rsidRDefault="00D33DFE">
                                <w:pPr>
                                  <w:pStyle w:val="NoSpacing"/>
                                  <w:rPr>
                                    <w:color w:val="595959" w:themeColor="text1" w:themeTint="A6"/>
                                    <w:sz w:val="20"/>
                                    <w:szCs w:val="20"/>
                                  </w:rPr>
                                </w:pPr>
                                <w:sdt>
                                  <w:sdtPr>
                                    <w:rPr>
                                      <w:caps/>
                                      <w:color w:val="595959" w:themeColor="text1" w:themeTint="A6"/>
                                      <w:sz w:val="20"/>
                                      <w:szCs w:val="20"/>
                                    </w:rPr>
                                    <w:alias w:val="Company"/>
                                    <w:tag w:val=""/>
                                    <w:id w:val="1558814826"/>
                                    <w:showingPlcHdr/>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0;margin-top:0;width:4in;height:28.8pt;z-index:251662336;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" filled="f" stroked="f" strokeweight=".5pt">
                    <v:textbox style="mso-fit-shape-to-text:t" inset="0,0,0,0">
                      <w:txbxContent>
                        <w:p w:rsidR="00D33DFE" w:rsidRDefault="00D33DFE">
                          <w:pPr>
                            <w:pStyle w:val="NoSpacing"/>
                            <w:rPr>
                              <w:color w:val="595959" w:themeColor="text1" w:themeTint="A6"/>
                              <w:sz w:val="20"/>
                              <w:szCs w:val="20"/>
                            </w:rPr>
                          </w:pPr>
                          <w:sdt>
                            <w:sdtPr>
                              <w:rPr>
                                <w:caps/>
                                <w:color w:val="595959" w:themeColor="text1" w:themeTint="A6"/>
                                <w:sz w:val="20"/>
                                <w:szCs w:val="20"/>
                              </w:rPr>
                              <w:alias w:val="Company"/>
                              <w:tag w:val=""/>
                              <w:id w:val="1558814826"/>
                              <w:showingPlcHdr/>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 xml:space="preserve">     </w:t>
                              </w:r>
                            </w:sdtContent>
                          </w:sdt>
                        </w:p>
                      </w:txbxContent>
                    </v:textbox>
                    <w10:wrap anchorx="page" anchory="page"/>
                  </v:shape>
                </w:pict>
              </mc:Fallback>
            </mc:AlternateContent>
          </w:r>
        </w:p>
        <w:p w:rsidR="00D33DFE" w:rsidRDefault="004D3CAC">
          <w:pPr>
            <w:rPr>
              <w:rFonts w:eastAsiaTheme="minorEastAsia"/>
              <w:color w:val="FFFFFF" w:themeColor="background1"/>
            </w:rPr>
          </w:pPr>
          <w:r>
            <w:rPr>
              <w:noProof/>
            </w:rPr>
            <w:drawing>
              <wp:anchor distT="0" distB="0" distL="114300" distR="114300" simplePos="0" relativeHeight="251664384" behindDoc="0" locked="0" layoutInCell="1" allowOverlap="1">
                <wp:simplePos x="0" y="0"/>
                <wp:positionH relativeFrom="column">
                  <wp:posOffset>1379220</wp:posOffset>
                </wp:positionH>
                <wp:positionV relativeFrom="page">
                  <wp:posOffset>7223760</wp:posOffset>
                </wp:positionV>
                <wp:extent cx="2539365" cy="1439545"/>
                <wp:effectExtent l="76200" t="76200" r="70485" b="884555"/>
                <wp:wrapSquare wrapText="bothSides"/>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Monroe County Health Dept NNO 20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39365" cy="143954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r>
            <w:rPr>
              <w:noProof/>
            </w:rPr>
            <mc:AlternateContent>
              <mc:Choice Requires="wps">
                <w:drawing>
                  <wp:anchor distT="0" distB="0" distL="114300" distR="114300" simplePos="0" relativeHeight="251661312" behindDoc="0" locked="0" layoutInCell="1" allowOverlap="1">
                    <wp:simplePos x="0" y="0"/>
                    <wp:positionH relativeFrom="page">
                      <wp:posOffset>4895215</wp:posOffset>
                    </wp:positionH>
                    <wp:positionV relativeFrom="page">
                      <wp:posOffset>8807450</wp:posOffset>
                    </wp:positionV>
                    <wp:extent cx="3657600" cy="1069848"/>
                    <wp:effectExtent l="0" t="0" r="7620" b="635"/>
                    <wp:wrapNone/>
                    <wp:docPr id="295" name="Text Box 295"/>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3DFE" w:rsidRDefault="00D33DFE">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Annual Report 2021</w:t>
                                    </w:r>
                                  </w:sdtContent>
                                </w:sdt>
                              </w:p>
                              <w:p w:rsidR="00D33DFE" w:rsidRDefault="00D33DFE">
                                <w:pPr>
                                  <w:spacing w:before="120"/>
                                  <w:rPr>
                                    <w:color w:val="404040" w:themeColor="text1" w:themeTint="BF"/>
                                    <w:sz w:val="36"/>
                                    <w:szCs w:val="36"/>
                                  </w:rPr>
                                </w:pPr>
                                <w:sdt>
                                  <w:sdtPr>
                                    <w:rPr>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id="Text Box 295" o:spid="_x0000_s1027" type="#_x0000_t202" style="position:absolute;margin-left:385.45pt;margin-top:693.5pt;width:4in;height:84.25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" filled="f" stroked="f" strokeweight=".5pt">
                    <v:textbox style="mso-fit-shape-to-text:t" inset="0,0,0,0">
                      <w:txbxContent>
                        <w:p w:rsidR="00D33DFE" w:rsidRDefault="00D33DFE">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Annual Report 2021</w:t>
                              </w:r>
                            </w:sdtContent>
                          </w:sdt>
                        </w:p>
                        <w:p w:rsidR="00D33DFE" w:rsidRDefault="00D33DFE">
                          <w:pPr>
                            <w:spacing w:before="120"/>
                            <w:rPr>
                              <w:color w:val="404040" w:themeColor="text1" w:themeTint="BF"/>
                              <w:sz w:val="36"/>
                              <w:szCs w:val="36"/>
                            </w:rPr>
                          </w:pPr>
                          <w:sdt>
                            <w:sdtPr>
                              <w:rPr>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     </w:t>
                              </w:r>
                            </w:sdtContent>
                          </w:sdt>
                        </w:p>
                      </w:txbxContent>
                    </v:textbox>
                    <w10:wrap anchorx="page" anchory="page"/>
                  </v:shape>
                </w:pict>
              </mc:Fallback>
            </mc:AlternateContent>
          </w:r>
          <w:r w:rsidR="00D33DFE">
            <w:rPr>
              <w:rFonts w:eastAsiaTheme="minorEastAsia"/>
              <w:color w:val="FFFFFF" w:themeColor="background1"/>
            </w:rPr>
            <w:br w:type="page"/>
          </w:r>
          <w:r w:rsidR="00D33DFE">
            <w:rPr>
              <w:rFonts w:eastAsiaTheme="minorEastAsia"/>
              <w:color w:val="FFFFFF" w:themeColor="background1"/>
            </w:rPr>
            <w:lastRenderedPageBreak/>
            <w:t>Ma</w:t>
          </w:r>
        </w:p>
      </w:sdtContent>
    </w:sdt>
    <w:p w:rsidR="000239A3" w:rsidRPr="000239A3" w:rsidRDefault="000239A3" w:rsidP="000239A3">
      <w:pPr>
        <w:widowControl w:val="0"/>
        <w:spacing w:after="0" w:line="240" w:lineRule="auto"/>
        <w:rPr>
          <w:rFonts w:ascii="Times New Roman" w:hAnsi="Times New Roman" w:cs="Times New Roman"/>
          <w:sz w:val="24"/>
          <w:szCs w:val="24"/>
        </w:rPr>
      </w:pPr>
      <w:r w:rsidRPr="000239A3">
        <w:rPr>
          <w:rFonts w:ascii="Times New Roman" w:hAnsi="Times New Roman" w:cs="Times New Roman"/>
          <w:sz w:val="24"/>
          <w:szCs w:val="24"/>
        </w:rPr>
        <w:t>To County Administrator Osterberg, Health and Human Services Board Members, County Board Supervisors, Colleagues, Partners</w:t>
      </w:r>
      <w:r w:rsidR="00B5788B">
        <w:rPr>
          <w:rFonts w:ascii="Times New Roman" w:hAnsi="Times New Roman" w:cs="Times New Roman"/>
          <w:sz w:val="24"/>
          <w:szCs w:val="24"/>
        </w:rPr>
        <w:t>,</w:t>
      </w:r>
      <w:r w:rsidRPr="000239A3">
        <w:rPr>
          <w:rFonts w:ascii="Times New Roman" w:hAnsi="Times New Roman" w:cs="Times New Roman"/>
          <w:sz w:val="24"/>
          <w:szCs w:val="24"/>
        </w:rPr>
        <w:t xml:space="preserve"> and Citizens:</w:t>
      </w:r>
    </w:p>
    <w:p w:rsidR="000239A3" w:rsidRDefault="000239A3" w:rsidP="00255333">
      <w:pPr>
        <w:spacing w:after="0" w:line="240" w:lineRule="auto"/>
        <w:rPr>
          <w:rFonts w:ascii="Times New Roman" w:hAnsi="Times New Roman" w:cs="Times New Roman"/>
          <w:sz w:val="24"/>
          <w:szCs w:val="24"/>
        </w:rPr>
      </w:pPr>
    </w:p>
    <w:p w:rsidR="003346D5" w:rsidRDefault="00EC5B48" w:rsidP="002553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am pleased to share the 2021 Monroe County Health Department Annual Report. </w:t>
      </w:r>
      <w:r w:rsidR="00255333">
        <w:rPr>
          <w:rFonts w:ascii="Times New Roman" w:hAnsi="Times New Roman" w:cs="Times New Roman"/>
          <w:sz w:val="24"/>
          <w:szCs w:val="24"/>
        </w:rPr>
        <w:t xml:space="preserve">To say that 2021 was </w:t>
      </w:r>
      <w:r w:rsidR="00B5788B">
        <w:rPr>
          <w:rFonts w:ascii="Times New Roman" w:hAnsi="Times New Roman" w:cs="Times New Roman"/>
          <w:sz w:val="24"/>
          <w:szCs w:val="24"/>
        </w:rPr>
        <w:t>challenging</w:t>
      </w:r>
      <w:r w:rsidR="00255333">
        <w:rPr>
          <w:rFonts w:ascii="Times New Roman" w:hAnsi="Times New Roman" w:cs="Times New Roman"/>
          <w:sz w:val="24"/>
          <w:szCs w:val="24"/>
        </w:rPr>
        <w:t xml:space="preserve"> would be an understatement. We began the year with a transition to new leadership, continued with new staff, experienced a change in climate around the pandemic response</w:t>
      </w:r>
      <w:r w:rsidR="00B5788B">
        <w:rPr>
          <w:rFonts w:ascii="Times New Roman" w:hAnsi="Times New Roman" w:cs="Times New Roman"/>
          <w:sz w:val="24"/>
          <w:szCs w:val="24"/>
        </w:rPr>
        <w:t>,</w:t>
      </w:r>
      <w:r w:rsidR="00255333">
        <w:rPr>
          <w:rFonts w:ascii="Times New Roman" w:hAnsi="Times New Roman" w:cs="Times New Roman"/>
          <w:sz w:val="24"/>
          <w:szCs w:val="24"/>
        </w:rPr>
        <w:t xml:space="preserve"> and responded to the arrival of 13,000 Afghan guests.</w:t>
      </w:r>
    </w:p>
    <w:p w:rsidR="00255333" w:rsidRDefault="00255333" w:rsidP="00255333">
      <w:pPr>
        <w:spacing w:after="0" w:line="240" w:lineRule="auto"/>
        <w:rPr>
          <w:rFonts w:ascii="Times New Roman" w:hAnsi="Times New Roman" w:cs="Times New Roman"/>
          <w:sz w:val="24"/>
          <w:szCs w:val="24"/>
        </w:rPr>
      </w:pPr>
    </w:p>
    <w:p w:rsidR="00255333" w:rsidRDefault="00255333" w:rsidP="00255333">
      <w:pPr>
        <w:spacing w:after="0" w:line="240" w:lineRule="auto"/>
        <w:rPr>
          <w:rFonts w:ascii="Times New Roman" w:hAnsi="Times New Roman" w:cs="Times New Roman"/>
          <w:sz w:val="24"/>
          <w:szCs w:val="24"/>
        </w:rPr>
      </w:pPr>
      <w:r>
        <w:rPr>
          <w:rFonts w:ascii="Times New Roman" w:hAnsi="Times New Roman" w:cs="Times New Roman"/>
          <w:sz w:val="24"/>
          <w:szCs w:val="24"/>
        </w:rPr>
        <w:t>While there were many challenges, it was a time to remember the importance of Public Health and for the Health Department to celebrate pro</w:t>
      </w:r>
      <w:r w:rsidR="0026165A">
        <w:rPr>
          <w:rFonts w:ascii="Times New Roman" w:hAnsi="Times New Roman" w:cs="Times New Roman"/>
          <w:sz w:val="24"/>
          <w:szCs w:val="24"/>
        </w:rPr>
        <w:t xml:space="preserve">viding 100 years </w:t>
      </w:r>
      <w:r>
        <w:rPr>
          <w:rFonts w:ascii="Times New Roman" w:hAnsi="Times New Roman" w:cs="Times New Roman"/>
          <w:sz w:val="24"/>
          <w:szCs w:val="24"/>
        </w:rPr>
        <w:t xml:space="preserve">of service to the community. </w:t>
      </w:r>
      <w:r w:rsidR="0026165A">
        <w:rPr>
          <w:rFonts w:ascii="Times New Roman" w:hAnsi="Times New Roman" w:cs="Times New Roman"/>
          <w:sz w:val="24"/>
          <w:szCs w:val="24"/>
        </w:rPr>
        <w:t xml:space="preserve">Ann </w:t>
      </w:r>
      <w:proofErr w:type="spellStart"/>
      <w:r w:rsidR="0026165A">
        <w:rPr>
          <w:rFonts w:ascii="Times New Roman" w:hAnsi="Times New Roman" w:cs="Times New Roman"/>
          <w:sz w:val="24"/>
          <w:szCs w:val="24"/>
        </w:rPr>
        <w:t>Finchenberger</w:t>
      </w:r>
      <w:proofErr w:type="spellEnd"/>
      <w:r w:rsidR="0026165A">
        <w:rPr>
          <w:rFonts w:ascii="Times New Roman" w:hAnsi="Times New Roman" w:cs="Times New Roman"/>
          <w:sz w:val="24"/>
          <w:szCs w:val="24"/>
        </w:rPr>
        <w:t xml:space="preserve"> was hired on July 1, 1921</w:t>
      </w:r>
      <w:r w:rsidR="00B5788B">
        <w:rPr>
          <w:rFonts w:ascii="Times New Roman" w:hAnsi="Times New Roman" w:cs="Times New Roman"/>
          <w:sz w:val="24"/>
          <w:szCs w:val="24"/>
        </w:rPr>
        <w:t>,</w:t>
      </w:r>
      <w:r w:rsidR="0026165A">
        <w:rPr>
          <w:rFonts w:ascii="Times New Roman" w:hAnsi="Times New Roman" w:cs="Times New Roman"/>
          <w:sz w:val="24"/>
          <w:szCs w:val="24"/>
        </w:rPr>
        <w:t xml:space="preserve"> as the first Monroe “county nurse.” Her assignment included checking the sick and quarantining people in their homes if a communicable disease was detected or suspected, identifying children with debilitating conditions</w:t>
      </w:r>
      <w:r w:rsidR="00B5788B">
        <w:rPr>
          <w:rFonts w:ascii="Times New Roman" w:hAnsi="Times New Roman" w:cs="Times New Roman"/>
          <w:sz w:val="24"/>
          <w:szCs w:val="24"/>
        </w:rPr>
        <w:t>,</w:t>
      </w:r>
      <w:r w:rsidR="0026165A">
        <w:rPr>
          <w:rFonts w:ascii="Times New Roman" w:hAnsi="Times New Roman" w:cs="Times New Roman"/>
          <w:sz w:val="24"/>
          <w:szCs w:val="24"/>
        </w:rPr>
        <w:t xml:space="preserve"> and arranging for state-supported treatment. Since that time, public health’s role </w:t>
      </w:r>
      <w:r w:rsidR="000239A3">
        <w:rPr>
          <w:rFonts w:ascii="Times New Roman" w:hAnsi="Times New Roman" w:cs="Times New Roman"/>
          <w:sz w:val="24"/>
          <w:szCs w:val="24"/>
        </w:rPr>
        <w:t>has evolved.</w:t>
      </w:r>
    </w:p>
    <w:p w:rsidR="000239A3" w:rsidRDefault="000239A3" w:rsidP="00255333">
      <w:pPr>
        <w:spacing w:after="0" w:line="240" w:lineRule="auto"/>
        <w:rPr>
          <w:rFonts w:ascii="Times New Roman" w:hAnsi="Times New Roman" w:cs="Times New Roman"/>
          <w:sz w:val="24"/>
          <w:szCs w:val="24"/>
        </w:rPr>
      </w:pPr>
    </w:p>
    <w:p w:rsidR="000239A3" w:rsidRDefault="000239A3" w:rsidP="00255333">
      <w:pPr>
        <w:spacing w:after="0" w:line="240" w:lineRule="auto"/>
        <w:rPr>
          <w:rFonts w:ascii="Times New Roman" w:hAnsi="Times New Roman" w:cs="Times New Roman"/>
          <w:sz w:val="24"/>
          <w:szCs w:val="24"/>
        </w:rPr>
      </w:pPr>
      <w:r>
        <w:rPr>
          <w:rFonts w:ascii="Times New Roman" w:hAnsi="Times New Roman" w:cs="Times New Roman"/>
          <w:sz w:val="24"/>
          <w:szCs w:val="24"/>
        </w:rPr>
        <w:t>I would like to extend my appreciation to the health department staff, County Administrator, Health and Human Services Board, and our community partners for the support in providing services to county residents that support improving the health of all residents.</w:t>
      </w:r>
    </w:p>
    <w:p w:rsidR="003346D5" w:rsidRDefault="003346D5" w:rsidP="00EB29B9">
      <w:pPr>
        <w:spacing w:after="0" w:line="240" w:lineRule="auto"/>
        <w:rPr>
          <w:rFonts w:ascii="Times New Roman" w:hAnsi="Times New Roman" w:cs="Times New Roman"/>
          <w:sz w:val="24"/>
          <w:szCs w:val="24"/>
        </w:rPr>
      </w:pPr>
    </w:p>
    <w:p w:rsidR="00EB29B9" w:rsidRDefault="00EC5B48" w:rsidP="00EB29B9">
      <w:p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Health</w:t>
      </w:r>
      <w:r w:rsidR="00EB29B9" w:rsidRPr="00F24F0E">
        <w:rPr>
          <w:rFonts w:ascii="Times New Roman" w:hAnsi="Times New Roman" w:cs="Times New Roman"/>
          <w:sz w:val="24"/>
          <w:szCs w:val="24"/>
        </w:rPr>
        <w:t xml:space="preserve"> departments are required to make certain that three core public health functions and 10 essential public health services are available to County Residents. These functions and services represent activities and responsibilities that are share</w:t>
      </w:r>
      <w:r w:rsidR="005F3846" w:rsidRPr="00F24F0E">
        <w:rPr>
          <w:rFonts w:ascii="Times New Roman" w:hAnsi="Times New Roman" w:cs="Times New Roman"/>
          <w:sz w:val="24"/>
          <w:szCs w:val="24"/>
        </w:rPr>
        <w:t>d between the health department</w:t>
      </w:r>
      <w:r w:rsidR="00EB29B9" w:rsidRPr="00F24F0E">
        <w:rPr>
          <w:rFonts w:ascii="Times New Roman" w:hAnsi="Times New Roman" w:cs="Times New Roman"/>
          <w:sz w:val="24"/>
          <w:szCs w:val="24"/>
        </w:rPr>
        <w:t xml:space="preserve">, </w:t>
      </w:r>
      <w:r w:rsidR="005F3846" w:rsidRPr="00F24F0E">
        <w:rPr>
          <w:rFonts w:ascii="Times New Roman" w:hAnsi="Times New Roman" w:cs="Times New Roman"/>
          <w:sz w:val="24"/>
          <w:szCs w:val="24"/>
        </w:rPr>
        <w:t>government, and public</w:t>
      </w:r>
      <w:r w:rsidR="00EB29B9" w:rsidRPr="00F24F0E">
        <w:rPr>
          <w:rFonts w:ascii="Times New Roman" w:hAnsi="Times New Roman" w:cs="Times New Roman"/>
          <w:sz w:val="24"/>
          <w:szCs w:val="24"/>
        </w:rPr>
        <w:t xml:space="preserve">, private, </w:t>
      </w:r>
      <w:r w:rsidR="00B5788B">
        <w:rPr>
          <w:rFonts w:ascii="Times New Roman" w:hAnsi="Times New Roman" w:cs="Times New Roman"/>
          <w:sz w:val="24"/>
          <w:szCs w:val="24"/>
        </w:rPr>
        <w:t xml:space="preserve">and </w:t>
      </w:r>
      <w:r w:rsidR="00EB29B9" w:rsidRPr="00F24F0E">
        <w:rPr>
          <w:rFonts w:ascii="Times New Roman" w:hAnsi="Times New Roman" w:cs="Times New Roman"/>
          <w:sz w:val="24"/>
          <w:szCs w:val="24"/>
        </w:rPr>
        <w:t>voluntary</w:t>
      </w:r>
      <w:r w:rsidR="005F3846" w:rsidRPr="00F24F0E">
        <w:rPr>
          <w:rFonts w:ascii="Times New Roman" w:hAnsi="Times New Roman" w:cs="Times New Roman"/>
          <w:sz w:val="24"/>
          <w:szCs w:val="24"/>
        </w:rPr>
        <w:t xml:space="preserve"> agencies and</w:t>
      </w:r>
      <w:r w:rsidR="00EB29B9" w:rsidRPr="00F24F0E">
        <w:rPr>
          <w:rFonts w:ascii="Times New Roman" w:hAnsi="Times New Roman" w:cs="Times New Roman"/>
          <w:sz w:val="24"/>
          <w:szCs w:val="24"/>
        </w:rPr>
        <w:t xml:space="preserve"> organizations across all sectors and communities to achieve public health goals. These core functions serve to align policies and systems to assure that where we live, work and play are part of a healthy, safe</w:t>
      </w:r>
      <w:r w:rsidR="00B5788B">
        <w:rPr>
          <w:rFonts w:ascii="Times New Roman" w:hAnsi="Times New Roman" w:cs="Times New Roman"/>
          <w:sz w:val="24"/>
          <w:szCs w:val="24"/>
        </w:rPr>
        <w:t>,</w:t>
      </w:r>
      <w:r w:rsidR="00EB29B9" w:rsidRPr="00F24F0E">
        <w:rPr>
          <w:rFonts w:ascii="Times New Roman" w:hAnsi="Times New Roman" w:cs="Times New Roman"/>
          <w:sz w:val="24"/>
          <w:szCs w:val="24"/>
        </w:rPr>
        <w:t xml:space="preserve"> and resilient community.</w:t>
      </w:r>
      <w:r w:rsidR="005F3846" w:rsidRPr="00F24F0E">
        <w:rPr>
          <w:rFonts w:ascii="Times New Roman" w:hAnsi="Times New Roman" w:cs="Times New Roman"/>
          <w:sz w:val="24"/>
          <w:szCs w:val="24"/>
        </w:rPr>
        <w:t xml:space="preserve"> The following will provide an introduction to the core public health functions and corresponding essential services and highlight the related services provided by Monroe County Health Department.</w:t>
      </w:r>
    </w:p>
    <w:p w:rsidR="000239A3" w:rsidRDefault="000239A3" w:rsidP="00EB29B9">
      <w:pPr>
        <w:spacing w:after="0" w:line="240" w:lineRule="auto"/>
        <w:rPr>
          <w:rFonts w:ascii="Times New Roman" w:hAnsi="Times New Roman" w:cs="Times New Roman"/>
          <w:sz w:val="24"/>
          <w:szCs w:val="24"/>
        </w:rPr>
      </w:pPr>
    </w:p>
    <w:p w:rsidR="000239A3" w:rsidRDefault="000239A3" w:rsidP="00EB29B9">
      <w:pPr>
        <w:spacing w:after="0" w:line="240" w:lineRule="auto"/>
        <w:rPr>
          <w:rFonts w:ascii="Times New Roman" w:hAnsi="Times New Roman" w:cs="Times New Roman"/>
          <w:sz w:val="24"/>
          <w:szCs w:val="24"/>
        </w:rPr>
      </w:pPr>
      <w:r>
        <w:rPr>
          <w:rFonts w:ascii="Times New Roman" w:hAnsi="Times New Roman" w:cs="Times New Roman"/>
          <w:sz w:val="24"/>
          <w:szCs w:val="24"/>
        </w:rPr>
        <w:t>If you have any questions regarding public health in Monroe County, please feel free to call or visit us at 315 W. Oak Street, Sparta.</w:t>
      </w:r>
    </w:p>
    <w:p w:rsidR="000239A3" w:rsidRDefault="000239A3" w:rsidP="00EB29B9">
      <w:pPr>
        <w:spacing w:after="0" w:line="240" w:lineRule="auto"/>
        <w:rPr>
          <w:rFonts w:ascii="Times New Roman" w:hAnsi="Times New Roman" w:cs="Times New Roman"/>
          <w:sz w:val="24"/>
          <w:szCs w:val="24"/>
        </w:rPr>
      </w:pPr>
    </w:p>
    <w:p w:rsidR="000239A3" w:rsidRDefault="000239A3" w:rsidP="00EB29B9">
      <w:pPr>
        <w:spacing w:after="0" w:line="240" w:lineRule="auto"/>
        <w:rPr>
          <w:rFonts w:ascii="Times New Roman" w:hAnsi="Times New Roman" w:cs="Times New Roman"/>
          <w:sz w:val="24"/>
          <w:szCs w:val="24"/>
        </w:rPr>
      </w:pPr>
      <w:r>
        <w:rPr>
          <w:rFonts w:ascii="Times New Roman" w:hAnsi="Times New Roman" w:cs="Times New Roman"/>
          <w:sz w:val="24"/>
          <w:szCs w:val="24"/>
        </w:rPr>
        <w:t>I look forward to continuing to protect, promote and improve the health of county residents.</w:t>
      </w:r>
    </w:p>
    <w:p w:rsidR="000239A3" w:rsidRDefault="000239A3" w:rsidP="00EB29B9">
      <w:pPr>
        <w:spacing w:after="0" w:line="240" w:lineRule="auto"/>
        <w:rPr>
          <w:rFonts w:ascii="Times New Roman" w:hAnsi="Times New Roman" w:cs="Times New Roman"/>
          <w:sz w:val="24"/>
          <w:szCs w:val="24"/>
        </w:rPr>
      </w:pPr>
    </w:p>
    <w:p w:rsidR="000239A3" w:rsidRDefault="000239A3" w:rsidP="00EB29B9">
      <w:pPr>
        <w:spacing w:after="0" w:line="240" w:lineRule="auto"/>
        <w:rPr>
          <w:rFonts w:ascii="Times New Roman" w:hAnsi="Times New Roman" w:cs="Times New Roman"/>
          <w:sz w:val="24"/>
          <w:szCs w:val="24"/>
        </w:rPr>
      </w:pPr>
      <w:r>
        <w:rPr>
          <w:rFonts w:ascii="Times New Roman" w:hAnsi="Times New Roman" w:cs="Times New Roman"/>
          <w:sz w:val="24"/>
          <w:szCs w:val="24"/>
        </w:rPr>
        <w:t>Sincerely,</w:t>
      </w:r>
    </w:p>
    <w:p w:rsidR="000239A3" w:rsidRDefault="000239A3" w:rsidP="00EB29B9">
      <w:pPr>
        <w:spacing w:after="0" w:line="240" w:lineRule="auto"/>
        <w:rPr>
          <w:rFonts w:ascii="Times New Roman" w:hAnsi="Times New Roman" w:cs="Times New Roman"/>
          <w:sz w:val="24"/>
          <w:szCs w:val="24"/>
        </w:rPr>
      </w:pPr>
    </w:p>
    <w:p w:rsidR="000239A3" w:rsidRDefault="000239A3" w:rsidP="00EB29B9">
      <w:pPr>
        <w:spacing w:after="0" w:line="240" w:lineRule="auto"/>
        <w:rPr>
          <w:rFonts w:ascii="Times New Roman" w:hAnsi="Times New Roman" w:cs="Times New Roman"/>
          <w:sz w:val="24"/>
          <w:szCs w:val="24"/>
        </w:rPr>
      </w:pPr>
    </w:p>
    <w:p w:rsidR="000239A3" w:rsidRDefault="000239A3" w:rsidP="00EB29B9">
      <w:pPr>
        <w:spacing w:after="0" w:line="240" w:lineRule="auto"/>
        <w:rPr>
          <w:rFonts w:ascii="Times New Roman" w:hAnsi="Times New Roman" w:cs="Times New Roman"/>
          <w:sz w:val="24"/>
          <w:szCs w:val="24"/>
        </w:rPr>
      </w:pPr>
      <w:r>
        <w:rPr>
          <w:rFonts w:ascii="Times New Roman" w:hAnsi="Times New Roman" w:cs="Times New Roman"/>
          <w:sz w:val="24"/>
          <w:szCs w:val="24"/>
        </w:rPr>
        <w:t>Tiffany Giesler RN, BSN</w:t>
      </w:r>
    </w:p>
    <w:p w:rsidR="000239A3" w:rsidRDefault="000239A3" w:rsidP="00EB29B9">
      <w:pPr>
        <w:spacing w:after="0" w:line="240" w:lineRule="auto"/>
        <w:rPr>
          <w:rFonts w:ascii="Times New Roman" w:hAnsi="Times New Roman" w:cs="Times New Roman"/>
          <w:sz w:val="24"/>
          <w:szCs w:val="24"/>
        </w:rPr>
      </w:pPr>
      <w:r>
        <w:rPr>
          <w:rFonts w:ascii="Times New Roman" w:hAnsi="Times New Roman" w:cs="Times New Roman"/>
          <w:sz w:val="24"/>
          <w:szCs w:val="24"/>
        </w:rPr>
        <w:t>Director/Health Officer</w:t>
      </w:r>
    </w:p>
    <w:p w:rsidR="000239A3" w:rsidRDefault="000239A3" w:rsidP="00EB29B9">
      <w:pPr>
        <w:spacing w:after="0" w:line="240" w:lineRule="auto"/>
        <w:rPr>
          <w:rFonts w:ascii="Times New Roman" w:hAnsi="Times New Roman" w:cs="Times New Roman"/>
          <w:sz w:val="24"/>
          <w:szCs w:val="24"/>
        </w:rPr>
      </w:pPr>
    </w:p>
    <w:p w:rsidR="000239A3" w:rsidRDefault="000239A3" w:rsidP="00EB29B9">
      <w:pPr>
        <w:spacing w:after="0" w:line="240" w:lineRule="auto"/>
        <w:rPr>
          <w:rFonts w:ascii="Times New Roman" w:hAnsi="Times New Roman" w:cs="Times New Roman"/>
          <w:sz w:val="24"/>
          <w:szCs w:val="24"/>
        </w:rPr>
      </w:pPr>
    </w:p>
    <w:p w:rsidR="000239A3" w:rsidRDefault="000239A3" w:rsidP="00EB29B9">
      <w:pPr>
        <w:spacing w:after="0" w:line="240" w:lineRule="auto"/>
        <w:rPr>
          <w:rFonts w:ascii="Times New Roman" w:hAnsi="Times New Roman" w:cs="Times New Roman"/>
          <w:sz w:val="24"/>
          <w:szCs w:val="24"/>
        </w:rPr>
      </w:pPr>
    </w:p>
    <w:p w:rsidR="000239A3" w:rsidRDefault="000239A3" w:rsidP="00EB29B9">
      <w:pPr>
        <w:spacing w:after="0" w:line="240" w:lineRule="auto"/>
        <w:rPr>
          <w:rFonts w:ascii="Times New Roman" w:hAnsi="Times New Roman" w:cs="Times New Roman"/>
          <w:sz w:val="24"/>
          <w:szCs w:val="24"/>
        </w:rPr>
      </w:pPr>
    </w:p>
    <w:p w:rsidR="000239A3" w:rsidRPr="00F24F0E" w:rsidRDefault="000239A3" w:rsidP="00EB29B9">
      <w:pPr>
        <w:spacing w:after="0" w:line="240" w:lineRule="auto"/>
        <w:rPr>
          <w:rFonts w:ascii="Times New Roman" w:hAnsi="Times New Roman" w:cs="Times New Roman"/>
          <w:b/>
          <w:sz w:val="24"/>
          <w:szCs w:val="24"/>
        </w:rPr>
      </w:pPr>
    </w:p>
    <w:p w:rsidR="00EB29B9" w:rsidRPr="00F24F0E" w:rsidRDefault="00EB29B9" w:rsidP="00EB29B9">
      <w:pPr>
        <w:spacing w:after="0" w:line="240" w:lineRule="auto"/>
        <w:rPr>
          <w:rFonts w:ascii="Times New Roman" w:hAnsi="Times New Roman" w:cs="Times New Roman"/>
          <w:b/>
          <w:sz w:val="24"/>
          <w:szCs w:val="24"/>
        </w:rPr>
      </w:pPr>
    </w:p>
    <w:p w:rsidR="00EB29B9" w:rsidRPr="00F24F0E" w:rsidRDefault="00EB29B9" w:rsidP="00EB29B9">
      <w:pPr>
        <w:spacing w:after="0" w:line="240" w:lineRule="auto"/>
        <w:rPr>
          <w:rFonts w:ascii="Times New Roman" w:hAnsi="Times New Roman" w:cs="Times New Roman"/>
          <w:i/>
          <w:sz w:val="24"/>
          <w:szCs w:val="24"/>
        </w:rPr>
      </w:pPr>
      <w:r w:rsidRPr="00F24F0E">
        <w:rPr>
          <w:rFonts w:ascii="Times New Roman" w:hAnsi="Times New Roman" w:cs="Times New Roman"/>
          <w:b/>
          <w:sz w:val="24"/>
          <w:szCs w:val="24"/>
        </w:rPr>
        <w:lastRenderedPageBreak/>
        <w:t>Core Function</w:t>
      </w:r>
      <w:r w:rsidR="005F3846" w:rsidRPr="00F24F0E">
        <w:rPr>
          <w:rFonts w:ascii="Times New Roman" w:hAnsi="Times New Roman" w:cs="Times New Roman"/>
          <w:b/>
          <w:sz w:val="24"/>
          <w:szCs w:val="24"/>
        </w:rPr>
        <w:t>1</w:t>
      </w:r>
      <w:r w:rsidRPr="00F24F0E">
        <w:rPr>
          <w:rFonts w:ascii="Times New Roman" w:hAnsi="Times New Roman" w:cs="Times New Roman"/>
          <w:b/>
          <w:sz w:val="24"/>
          <w:szCs w:val="24"/>
        </w:rPr>
        <w:t>: Assessment</w:t>
      </w:r>
      <w:r w:rsidRPr="00F24F0E">
        <w:rPr>
          <w:rFonts w:ascii="Times New Roman" w:hAnsi="Times New Roman" w:cs="Times New Roman"/>
          <w:sz w:val="24"/>
          <w:szCs w:val="24"/>
        </w:rPr>
        <w:br/>
      </w:r>
      <w:r w:rsidRPr="00F24F0E">
        <w:rPr>
          <w:rFonts w:ascii="Times New Roman" w:hAnsi="Times New Roman" w:cs="Times New Roman"/>
          <w:i/>
          <w:sz w:val="24"/>
          <w:szCs w:val="24"/>
        </w:rPr>
        <w:t xml:space="preserve">Assessment </w:t>
      </w:r>
      <w:r w:rsidR="005F3846" w:rsidRPr="00F24F0E">
        <w:rPr>
          <w:rFonts w:ascii="Times New Roman" w:hAnsi="Times New Roman" w:cs="Times New Roman"/>
          <w:i/>
          <w:sz w:val="24"/>
          <w:szCs w:val="24"/>
        </w:rPr>
        <w:t>entails all</w:t>
      </w:r>
      <w:r w:rsidRPr="00F24F0E">
        <w:rPr>
          <w:rFonts w:ascii="Times New Roman" w:hAnsi="Times New Roman" w:cs="Times New Roman"/>
          <w:i/>
          <w:sz w:val="24"/>
          <w:szCs w:val="24"/>
        </w:rPr>
        <w:t xml:space="preserve"> activities involved in community diagnosis such as disease</w:t>
      </w:r>
      <w:r w:rsidRPr="00F24F0E">
        <w:rPr>
          <w:rFonts w:ascii="Times New Roman" w:hAnsi="Times New Roman" w:cs="Times New Roman"/>
          <w:i/>
          <w:sz w:val="24"/>
          <w:szCs w:val="24"/>
        </w:rPr>
        <w:br/>
        <w:t>surveillance, identifying current and emerging needs, analyzing the underlying</w:t>
      </w:r>
      <w:r w:rsidRPr="00F24F0E">
        <w:rPr>
          <w:rFonts w:ascii="Times New Roman" w:hAnsi="Times New Roman" w:cs="Times New Roman"/>
          <w:i/>
          <w:sz w:val="24"/>
          <w:szCs w:val="24"/>
        </w:rPr>
        <w:br/>
        <w:t>causes of problems, collecting and interpreting data, case finding, monitoring and</w:t>
      </w:r>
      <w:r w:rsidRPr="00F24F0E">
        <w:rPr>
          <w:rFonts w:ascii="Times New Roman" w:hAnsi="Times New Roman" w:cs="Times New Roman"/>
          <w:i/>
          <w:sz w:val="24"/>
          <w:szCs w:val="24"/>
        </w:rPr>
        <w:br/>
        <w:t>forecasting trends, research</w:t>
      </w:r>
      <w:r w:rsidR="00B5788B">
        <w:rPr>
          <w:rFonts w:ascii="Times New Roman" w:hAnsi="Times New Roman" w:cs="Times New Roman"/>
          <w:i/>
          <w:sz w:val="24"/>
          <w:szCs w:val="24"/>
        </w:rPr>
        <w:t>,</w:t>
      </w:r>
      <w:r w:rsidRPr="00F24F0E">
        <w:rPr>
          <w:rFonts w:ascii="Times New Roman" w:hAnsi="Times New Roman" w:cs="Times New Roman"/>
          <w:i/>
          <w:sz w:val="24"/>
          <w:szCs w:val="24"/>
        </w:rPr>
        <w:t xml:space="preserve"> and evaluation of outcome</w:t>
      </w:r>
    </w:p>
    <w:p w:rsidR="00EB29B9" w:rsidRPr="00F24F0E" w:rsidRDefault="00EB29B9" w:rsidP="00EB29B9">
      <w:pPr>
        <w:spacing w:after="0" w:line="240" w:lineRule="auto"/>
        <w:rPr>
          <w:rFonts w:ascii="Times New Roman" w:hAnsi="Times New Roman" w:cs="Times New Roman"/>
          <w:sz w:val="24"/>
          <w:szCs w:val="24"/>
        </w:rPr>
      </w:pPr>
    </w:p>
    <w:p w:rsidR="00EB29B9" w:rsidRPr="00F24F0E" w:rsidRDefault="00EB29B9" w:rsidP="00EB29B9">
      <w:pPr>
        <w:spacing w:after="0" w:line="240" w:lineRule="auto"/>
        <w:rPr>
          <w:rFonts w:ascii="Times New Roman" w:hAnsi="Times New Roman" w:cs="Times New Roman"/>
          <w:i/>
          <w:sz w:val="24"/>
          <w:szCs w:val="24"/>
        </w:rPr>
      </w:pPr>
      <w:r w:rsidRPr="00F24F0E">
        <w:rPr>
          <w:rFonts w:ascii="Times New Roman" w:hAnsi="Times New Roman" w:cs="Times New Roman"/>
          <w:b/>
          <w:sz w:val="24"/>
          <w:szCs w:val="24"/>
          <w:u w:val="single"/>
        </w:rPr>
        <w:t>Essential public health services that relate to this core function</w:t>
      </w:r>
      <w:r w:rsidRPr="00F24F0E">
        <w:rPr>
          <w:rFonts w:ascii="Times New Roman" w:hAnsi="Times New Roman" w:cs="Times New Roman"/>
          <w:sz w:val="24"/>
          <w:szCs w:val="24"/>
        </w:rPr>
        <w:br/>
        <w:t xml:space="preserve">1. </w:t>
      </w:r>
      <w:r w:rsidRPr="00F24F0E">
        <w:rPr>
          <w:rFonts w:ascii="Times New Roman" w:hAnsi="Times New Roman" w:cs="Times New Roman"/>
          <w:b/>
          <w:sz w:val="24"/>
          <w:szCs w:val="24"/>
        </w:rPr>
        <w:t xml:space="preserve">Monitor the health status of populations to identify and solve community health problems. </w:t>
      </w:r>
      <w:r w:rsidRPr="00F24F0E">
        <w:rPr>
          <w:rFonts w:ascii="Times New Roman" w:hAnsi="Times New Roman" w:cs="Times New Roman"/>
          <w:i/>
          <w:sz w:val="24"/>
          <w:szCs w:val="24"/>
        </w:rPr>
        <w:t>This means monitoring and assessing the community’s health status</w:t>
      </w:r>
      <w:r w:rsidR="000B38B1" w:rsidRPr="000B38B1">
        <w:rPr>
          <w:rFonts w:ascii="Times New Roman" w:hAnsi="Times New Roman" w:cs="Times New Roman"/>
          <w:i/>
          <w:sz w:val="24"/>
          <w:szCs w:val="24"/>
        </w:rPr>
        <w:t>, identifying the community’s strengths (assets) and challenges (threats), and determining the current and emerging health needs</w:t>
      </w:r>
      <w:r w:rsidR="005F3846" w:rsidRPr="00F24F0E">
        <w:rPr>
          <w:rFonts w:ascii="Times New Roman" w:hAnsi="Times New Roman" w:cs="Times New Roman"/>
          <w:i/>
          <w:sz w:val="24"/>
          <w:szCs w:val="24"/>
        </w:rPr>
        <w:t>.</w:t>
      </w:r>
    </w:p>
    <w:p w:rsidR="008146B7" w:rsidRPr="00F24F0E" w:rsidRDefault="008146B7" w:rsidP="00EB29B9">
      <w:pPr>
        <w:spacing w:after="0" w:line="240" w:lineRule="auto"/>
        <w:rPr>
          <w:rFonts w:ascii="Times New Roman" w:hAnsi="Times New Roman" w:cs="Times New Roman"/>
          <w:i/>
          <w:sz w:val="24"/>
          <w:szCs w:val="24"/>
        </w:rPr>
      </w:pPr>
    </w:p>
    <w:p w:rsidR="008146B7" w:rsidRPr="00F24F0E" w:rsidRDefault="008146B7" w:rsidP="008146B7">
      <w:pPr>
        <w:spacing w:after="0" w:line="240" w:lineRule="auto"/>
        <w:rPr>
          <w:rFonts w:ascii="Times New Roman" w:hAnsi="Times New Roman" w:cs="Times New Roman"/>
          <w:b/>
          <w:sz w:val="24"/>
          <w:szCs w:val="24"/>
        </w:rPr>
      </w:pPr>
      <w:r w:rsidRPr="00F24F0E">
        <w:rPr>
          <w:rFonts w:ascii="Times New Roman" w:hAnsi="Times New Roman" w:cs="Times New Roman"/>
          <w:b/>
          <w:sz w:val="24"/>
          <w:szCs w:val="24"/>
        </w:rPr>
        <w:t xml:space="preserve">Compass Now Report </w:t>
      </w:r>
    </w:p>
    <w:p w:rsidR="008146B7" w:rsidRPr="00F24F0E" w:rsidRDefault="008146B7" w:rsidP="008146B7">
      <w:p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In 2021, the Health Department, in collaboration with Great Rivers United Way, area healthcare organizations</w:t>
      </w:r>
      <w:r w:rsidR="00B5788B">
        <w:rPr>
          <w:rFonts w:ascii="Times New Roman" w:hAnsi="Times New Roman" w:cs="Times New Roman"/>
          <w:sz w:val="24"/>
          <w:szCs w:val="24"/>
        </w:rPr>
        <w:t>,</w:t>
      </w:r>
      <w:r w:rsidRPr="00F24F0E">
        <w:rPr>
          <w:rFonts w:ascii="Times New Roman" w:hAnsi="Times New Roman" w:cs="Times New Roman"/>
          <w:sz w:val="24"/>
          <w:szCs w:val="24"/>
        </w:rPr>
        <w:t xml:space="preserve"> and other local health departments, completed a Community Health Needs Assessment (CHA) Compass Now report. The report compiled includes an analysis of community indicators and insights provided by public health, healthcare, and community sector stakeholders as well as community insights gathered through random household and convenience surveys.</w:t>
      </w:r>
    </w:p>
    <w:p w:rsidR="006277F0" w:rsidRPr="00F24F0E" w:rsidRDefault="006277F0" w:rsidP="00EB29B9">
      <w:pPr>
        <w:spacing w:after="0" w:line="240" w:lineRule="auto"/>
        <w:rPr>
          <w:rFonts w:ascii="Times New Roman" w:hAnsi="Times New Roman" w:cs="Times New Roman"/>
          <w:i/>
          <w:sz w:val="24"/>
          <w:szCs w:val="24"/>
        </w:rPr>
      </w:pPr>
    </w:p>
    <w:p w:rsidR="006277F0" w:rsidRPr="00F24F0E" w:rsidRDefault="00D45615" w:rsidP="00EB29B9">
      <w:pPr>
        <w:spacing w:after="0" w:line="240" w:lineRule="auto"/>
        <w:rPr>
          <w:rFonts w:ascii="Times New Roman" w:hAnsi="Times New Roman" w:cs="Times New Roman"/>
          <w:b/>
          <w:sz w:val="24"/>
          <w:szCs w:val="24"/>
        </w:rPr>
      </w:pPr>
      <w:r w:rsidRPr="00F24F0E">
        <w:rPr>
          <w:rFonts w:ascii="Times New Roman" w:hAnsi="Times New Roman" w:cs="Times New Roman"/>
          <w:b/>
          <w:sz w:val="24"/>
          <w:szCs w:val="24"/>
        </w:rPr>
        <w:t xml:space="preserve">County Health Rankings </w:t>
      </w:r>
    </w:p>
    <w:p w:rsidR="00D45615" w:rsidRDefault="00D45615" w:rsidP="00EB29B9">
      <w:p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 xml:space="preserve">The County Health Rankings Model is based on factors that influence how long and how well we live. This model takes into account 30 measures that help communities understand the health of residents today (health outcomes) and the impact </w:t>
      </w:r>
      <w:r w:rsidR="00B5788B">
        <w:rPr>
          <w:rFonts w:ascii="Times New Roman" w:hAnsi="Times New Roman" w:cs="Times New Roman"/>
          <w:sz w:val="24"/>
          <w:szCs w:val="24"/>
        </w:rPr>
        <w:t>on</w:t>
      </w:r>
      <w:r w:rsidRPr="00F24F0E">
        <w:rPr>
          <w:rFonts w:ascii="Times New Roman" w:hAnsi="Times New Roman" w:cs="Times New Roman"/>
          <w:sz w:val="24"/>
          <w:szCs w:val="24"/>
        </w:rPr>
        <w:t xml:space="preserve"> health in the future (health factors).</w:t>
      </w:r>
      <w:r w:rsidR="00B5788B">
        <w:rPr>
          <w:rFonts w:ascii="Times New Roman" w:hAnsi="Times New Roman" w:cs="Times New Roman"/>
          <w:sz w:val="24"/>
          <w:szCs w:val="24"/>
        </w:rPr>
        <w:t xml:space="preserve"> </w:t>
      </w:r>
      <w:r w:rsidRPr="00F24F0E">
        <w:rPr>
          <w:rFonts w:ascii="Times New Roman" w:hAnsi="Times New Roman" w:cs="Times New Roman"/>
          <w:sz w:val="24"/>
          <w:szCs w:val="24"/>
        </w:rPr>
        <w:t xml:space="preserve">Wisconsin Counties are ranked among all 72 counties in the state. According to the 2021 County Health Rankings, Monroe County is ranked </w:t>
      </w:r>
      <w:r w:rsidR="000C4D45" w:rsidRPr="00F24F0E">
        <w:rPr>
          <w:rFonts w:ascii="Times New Roman" w:hAnsi="Times New Roman" w:cs="Times New Roman"/>
          <w:sz w:val="24"/>
          <w:szCs w:val="24"/>
        </w:rPr>
        <w:t xml:space="preserve">as follows: </w:t>
      </w:r>
    </w:p>
    <w:p w:rsidR="00EF38AA" w:rsidRPr="00F24F0E" w:rsidRDefault="00EF38AA" w:rsidP="00EB29B9">
      <w:pPr>
        <w:spacing w:after="0" w:line="240" w:lineRule="auto"/>
        <w:rPr>
          <w:rFonts w:ascii="Times New Roman" w:hAnsi="Times New Roman" w:cs="Times New Roman"/>
          <w:sz w:val="24"/>
          <w:szCs w:val="24"/>
        </w:rPr>
      </w:pPr>
    </w:p>
    <w:tbl>
      <w:tblPr>
        <w:tblStyle w:val="TableGrid"/>
        <w:tblW w:w="9805" w:type="dxa"/>
        <w:tblLook w:val="04A0" w:firstRow="1" w:lastRow="0" w:firstColumn="1" w:lastColumn="0" w:noHBand="0" w:noVBand="1"/>
      </w:tblPr>
      <w:tblGrid>
        <w:gridCol w:w="2065"/>
        <w:gridCol w:w="2340"/>
        <w:gridCol w:w="2070"/>
        <w:gridCol w:w="3330"/>
      </w:tblGrid>
      <w:tr w:rsidR="00EF38AA" w:rsidRPr="00F24F0E" w:rsidTr="00EF38AA">
        <w:tc>
          <w:tcPr>
            <w:tcW w:w="2065" w:type="dxa"/>
          </w:tcPr>
          <w:p w:rsidR="00EF38AA" w:rsidRPr="00F24F0E" w:rsidRDefault="00EF38AA" w:rsidP="00EF38AA">
            <w:pPr>
              <w:rPr>
                <w:rFonts w:ascii="Times New Roman" w:hAnsi="Times New Roman" w:cs="Times New Roman"/>
                <w:sz w:val="24"/>
                <w:szCs w:val="24"/>
              </w:rPr>
            </w:pPr>
            <w:r w:rsidRPr="00F24F0E">
              <w:rPr>
                <w:rFonts w:ascii="Times New Roman" w:hAnsi="Times New Roman" w:cs="Times New Roman"/>
                <w:sz w:val="24"/>
                <w:szCs w:val="24"/>
              </w:rPr>
              <w:t>Overall Rank</w:t>
            </w:r>
            <w:r>
              <w:rPr>
                <w:rFonts w:ascii="Times New Roman" w:hAnsi="Times New Roman" w:cs="Times New Roman"/>
                <w:sz w:val="24"/>
                <w:szCs w:val="24"/>
              </w:rPr>
              <w:t>- 50</w:t>
            </w:r>
          </w:p>
        </w:tc>
        <w:tc>
          <w:tcPr>
            <w:tcW w:w="2340" w:type="dxa"/>
          </w:tcPr>
          <w:p w:rsidR="00EF38AA" w:rsidRPr="00F24F0E" w:rsidRDefault="00EF38AA" w:rsidP="00EF38AA">
            <w:pPr>
              <w:rPr>
                <w:rFonts w:ascii="Times New Roman" w:hAnsi="Times New Roman" w:cs="Times New Roman"/>
                <w:sz w:val="24"/>
                <w:szCs w:val="24"/>
              </w:rPr>
            </w:pPr>
            <w:r w:rsidRPr="00F24F0E">
              <w:rPr>
                <w:rFonts w:ascii="Times New Roman" w:hAnsi="Times New Roman" w:cs="Times New Roman"/>
                <w:sz w:val="24"/>
                <w:szCs w:val="24"/>
              </w:rPr>
              <w:t>Length of Life</w:t>
            </w:r>
            <w:r>
              <w:rPr>
                <w:rFonts w:ascii="Times New Roman" w:hAnsi="Times New Roman" w:cs="Times New Roman"/>
                <w:sz w:val="24"/>
                <w:szCs w:val="24"/>
              </w:rPr>
              <w:t>- 54</w:t>
            </w:r>
          </w:p>
        </w:tc>
        <w:tc>
          <w:tcPr>
            <w:tcW w:w="2070" w:type="dxa"/>
          </w:tcPr>
          <w:p w:rsidR="00EF38AA" w:rsidRPr="00F24F0E" w:rsidRDefault="00EF38AA" w:rsidP="00EF38AA">
            <w:pPr>
              <w:rPr>
                <w:rFonts w:ascii="Times New Roman" w:hAnsi="Times New Roman" w:cs="Times New Roman"/>
                <w:sz w:val="24"/>
                <w:szCs w:val="24"/>
              </w:rPr>
            </w:pPr>
            <w:r w:rsidRPr="00F24F0E">
              <w:rPr>
                <w:rFonts w:ascii="Times New Roman" w:hAnsi="Times New Roman" w:cs="Times New Roman"/>
                <w:sz w:val="24"/>
                <w:szCs w:val="24"/>
              </w:rPr>
              <w:t>Quality of Life</w:t>
            </w:r>
            <w:r>
              <w:rPr>
                <w:rFonts w:ascii="Times New Roman" w:hAnsi="Times New Roman" w:cs="Times New Roman"/>
                <w:sz w:val="24"/>
                <w:szCs w:val="24"/>
              </w:rPr>
              <w:t>- 43</w:t>
            </w:r>
          </w:p>
        </w:tc>
        <w:tc>
          <w:tcPr>
            <w:tcW w:w="3330" w:type="dxa"/>
          </w:tcPr>
          <w:p w:rsidR="00EF38AA" w:rsidRDefault="00EF38AA" w:rsidP="00EF38AA">
            <w:r w:rsidRPr="00903218">
              <w:rPr>
                <w:rFonts w:ascii="Times New Roman" w:hAnsi="Times New Roman" w:cs="Times New Roman"/>
                <w:sz w:val="24"/>
                <w:szCs w:val="24"/>
              </w:rPr>
              <w:t>Socio and economic factors</w:t>
            </w:r>
            <w:r>
              <w:rPr>
                <w:rFonts w:ascii="Times New Roman" w:hAnsi="Times New Roman" w:cs="Times New Roman"/>
                <w:sz w:val="24"/>
                <w:szCs w:val="24"/>
              </w:rPr>
              <w:t xml:space="preserve"> </w:t>
            </w:r>
            <w:r w:rsidRPr="00903218">
              <w:rPr>
                <w:rFonts w:ascii="Times New Roman" w:hAnsi="Times New Roman" w:cs="Times New Roman"/>
                <w:sz w:val="24"/>
                <w:szCs w:val="24"/>
              </w:rPr>
              <w:t>-34</w:t>
            </w:r>
          </w:p>
        </w:tc>
      </w:tr>
      <w:tr w:rsidR="00EF38AA" w:rsidRPr="00F24F0E" w:rsidTr="00EF38AA">
        <w:tc>
          <w:tcPr>
            <w:tcW w:w="2065" w:type="dxa"/>
          </w:tcPr>
          <w:p w:rsidR="00EF38AA" w:rsidRPr="00F24F0E" w:rsidRDefault="00EF38AA" w:rsidP="00EF38AA">
            <w:pPr>
              <w:rPr>
                <w:rFonts w:ascii="Times New Roman" w:hAnsi="Times New Roman" w:cs="Times New Roman"/>
                <w:sz w:val="24"/>
                <w:szCs w:val="24"/>
              </w:rPr>
            </w:pPr>
            <w:r w:rsidRPr="00F24F0E">
              <w:rPr>
                <w:rFonts w:ascii="Times New Roman" w:hAnsi="Times New Roman" w:cs="Times New Roman"/>
                <w:sz w:val="24"/>
                <w:szCs w:val="24"/>
              </w:rPr>
              <w:t>Health Factors</w:t>
            </w:r>
            <w:r>
              <w:rPr>
                <w:rFonts w:ascii="Times New Roman" w:hAnsi="Times New Roman" w:cs="Times New Roman"/>
                <w:sz w:val="24"/>
                <w:szCs w:val="24"/>
              </w:rPr>
              <w:t>- 31</w:t>
            </w:r>
          </w:p>
        </w:tc>
        <w:tc>
          <w:tcPr>
            <w:tcW w:w="2340" w:type="dxa"/>
          </w:tcPr>
          <w:p w:rsidR="00EF38AA" w:rsidRPr="00F24F0E" w:rsidRDefault="00EF38AA" w:rsidP="00EF38AA">
            <w:pPr>
              <w:rPr>
                <w:rFonts w:ascii="Times New Roman" w:hAnsi="Times New Roman" w:cs="Times New Roman"/>
                <w:sz w:val="24"/>
                <w:szCs w:val="24"/>
              </w:rPr>
            </w:pPr>
            <w:r w:rsidRPr="00F24F0E">
              <w:rPr>
                <w:rFonts w:ascii="Times New Roman" w:hAnsi="Times New Roman" w:cs="Times New Roman"/>
                <w:sz w:val="24"/>
                <w:szCs w:val="24"/>
              </w:rPr>
              <w:t>Health Behaviors</w:t>
            </w:r>
            <w:r>
              <w:rPr>
                <w:rFonts w:ascii="Times New Roman" w:hAnsi="Times New Roman" w:cs="Times New Roman"/>
                <w:sz w:val="24"/>
                <w:szCs w:val="24"/>
              </w:rPr>
              <w:t>- 53</w:t>
            </w:r>
          </w:p>
        </w:tc>
        <w:tc>
          <w:tcPr>
            <w:tcW w:w="2070" w:type="dxa"/>
          </w:tcPr>
          <w:p w:rsidR="00EF38AA" w:rsidRPr="00F24F0E" w:rsidRDefault="00EF38AA" w:rsidP="00EF38AA">
            <w:pPr>
              <w:rPr>
                <w:rFonts w:ascii="Times New Roman" w:hAnsi="Times New Roman" w:cs="Times New Roman"/>
                <w:sz w:val="24"/>
                <w:szCs w:val="24"/>
              </w:rPr>
            </w:pPr>
            <w:r>
              <w:rPr>
                <w:rFonts w:ascii="Times New Roman" w:hAnsi="Times New Roman" w:cs="Times New Roman"/>
                <w:sz w:val="24"/>
                <w:szCs w:val="24"/>
              </w:rPr>
              <w:t>Clinical</w:t>
            </w:r>
            <w:r w:rsidRPr="00F24F0E">
              <w:rPr>
                <w:rFonts w:ascii="Times New Roman" w:hAnsi="Times New Roman" w:cs="Times New Roman"/>
                <w:sz w:val="24"/>
                <w:szCs w:val="24"/>
              </w:rPr>
              <w:t xml:space="preserve"> Care</w:t>
            </w:r>
            <w:r>
              <w:rPr>
                <w:rFonts w:ascii="Times New Roman" w:hAnsi="Times New Roman" w:cs="Times New Roman"/>
                <w:sz w:val="24"/>
                <w:szCs w:val="24"/>
              </w:rPr>
              <w:t>- 25</w:t>
            </w:r>
          </w:p>
        </w:tc>
        <w:tc>
          <w:tcPr>
            <w:tcW w:w="3330" w:type="dxa"/>
          </w:tcPr>
          <w:p w:rsidR="00EF38AA" w:rsidRDefault="00EF38AA" w:rsidP="00EF38AA">
            <w:r w:rsidRPr="00F24F0E">
              <w:rPr>
                <w:rFonts w:ascii="Times New Roman" w:hAnsi="Times New Roman" w:cs="Times New Roman"/>
                <w:sz w:val="24"/>
                <w:szCs w:val="24"/>
              </w:rPr>
              <w:t>Physical Environment</w:t>
            </w:r>
            <w:r>
              <w:rPr>
                <w:rFonts w:ascii="Times New Roman" w:hAnsi="Times New Roman" w:cs="Times New Roman"/>
                <w:sz w:val="24"/>
                <w:szCs w:val="24"/>
              </w:rPr>
              <w:t xml:space="preserve">- </w:t>
            </w:r>
            <w:r w:rsidRPr="00F24F0E">
              <w:rPr>
                <w:rFonts w:ascii="Times New Roman" w:hAnsi="Times New Roman" w:cs="Times New Roman"/>
                <w:sz w:val="24"/>
                <w:szCs w:val="24"/>
              </w:rPr>
              <w:t>20</w:t>
            </w:r>
          </w:p>
        </w:tc>
      </w:tr>
    </w:tbl>
    <w:p w:rsidR="008146B7" w:rsidRPr="00F24F0E" w:rsidRDefault="008146B7" w:rsidP="00EB29B9">
      <w:pPr>
        <w:spacing w:after="0" w:line="240" w:lineRule="auto"/>
        <w:rPr>
          <w:rFonts w:ascii="Times New Roman" w:hAnsi="Times New Roman" w:cs="Times New Roman"/>
          <w:b/>
          <w:sz w:val="24"/>
          <w:szCs w:val="24"/>
        </w:rPr>
      </w:pPr>
    </w:p>
    <w:p w:rsidR="008146B7" w:rsidRPr="00F24F0E" w:rsidRDefault="008146B7" w:rsidP="00EB29B9">
      <w:p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Based on the information gathered through community stakeholder meetings, community</w:t>
      </w:r>
      <w:r w:rsidR="006A6751" w:rsidRPr="00F24F0E">
        <w:rPr>
          <w:rFonts w:ascii="Times New Roman" w:hAnsi="Times New Roman" w:cs="Times New Roman"/>
          <w:sz w:val="24"/>
          <w:szCs w:val="24"/>
        </w:rPr>
        <w:t xml:space="preserve"> surveys, community demographics</w:t>
      </w:r>
      <w:r w:rsidR="00B5788B">
        <w:rPr>
          <w:rFonts w:ascii="Times New Roman" w:hAnsi="Times New Roman" w:cs="Times New Roman"/>
          <w:sz w:val="24"/>
          <w:szCs w:val="24"/>
        </w:rPr>
        <w:t>,</w:t>
      </w:r>
      <w:r w:rsidR="006A6751" w:rsidRPr="00F24F0E">
        <w:rPr>
          <w:rFonts w:ascii="Times New Roman" w:hAnsi="Times New Roman" w:cs="Times New Roman"/>
          <w:sz w:val="24"/>
          <w:szCs w:val="24"/>
        </w:rPr>
        <w:t xml:space="preserve"> and County Health Rankings data, the following priority needs were identified:</w:t>
      </w:r>
    </w:p>
    <w:p w:rsidR="006A6751" w:rsidRPr="00F24F0E" w:rsidRDefault="006A6751" w:rsidP="006A6751">
      <w:pPr>
        <w:pStyle w:val="ListParagraph"/>
        <w:numPr>
          <w:ilvl w:val="0"/>
          <w:numId w:val="1"/>
        </w:num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Poverty and Livable wages</w:t>
      </w:r>
    </w:p>
    <w:p w:rsidR="006A6751" w:rsidRPr="00F24F0E" w:rsidRDefault="006A6751" w:rsidP="006A6751">
      <w:pPr>
        <w:pStyle w:val="ListParagraph"/>
        <w:numPr>
          <w:ilvl w:val="0"/>
          <w:numId w:val="1"/>
        </w:num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Mental Health-Access to treatment, stigma, suicide</w:t>
      </w:r>
    </w:p>
    <w:p w:rsidR="006A6751" w:rsidRPr="00F24F0E" w:rsidRDefault="006A6751" w:rsidP="006A6751">
      <w:pPr>
        <w:pStyle w:val="ListParagraph"/>
        <w:numPr>
          <w:ilvl w:val="0"/>
          <w:numId w:val="1"/>
        </w:num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Safe, Affordable Housing</w:t>
      </w:r>
    </w:p>
    <w:p w:rsidR="006A6751" w:rsidRPr="00F24F0E" w:rsidRDefault="006A6751" w:rsidP="006A6751">
      <w:pPr>
        <w:pStyle w:val="ListParagraph"/>
        <w:numPr>
          <w:ilvl w:val="0"/>
          <w:numId w:val="1"/>
        </w:num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 xml:space="preserve">Culture of Drug and Alcohol </w:t>
      </w:r>
      <w:r w:rsidR="00B5788B">
        <w:rPr>
          <w:rFonts w:ascii="Times New Roman" w:hAnsi="Times New Roman" w:cs="Times New Roman"/>
          <w:sz w:val="24"/>
          <w:szCs w:val="24"/>
        </w:rPr>
        <w:t>Use</w:t>
      </w:r>
      <w:r w:rsidRPr="00F24F0E">
        <w:rPr>
          <w:rFonts w:ascii="Times New Roman" w:hAnsi="Times New Roman" w:cs="Times New Roman"/>
          <w:sz w:val="24"/>
          <w:szCs w:val="24"/>
        </w:rPr>
        <w:t xml:space="preserve"> and related crime</w:t>
      </w:r>
    </w:p>
    <w:p w:rsidR="006A6751" w:rsidRPr="00F24F0E" w:rsidRDefault="006A6751" w:rsidP="006A6751">
      <w:pPr>
        <w:pStyle w:val="ListParagraph"/>
        <w:numPr>
          <w:ilvl w:val="0"/>
          <w:numId w:val="1"/>
        </w:num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Obstacles to receiving healthcare- appointment time, childcare, transportation</w:t>
      </w:r>
    </w:p>
    <w:p w:rsidR="006A6751" w:rsidRPr="00F24F0E" w:rsidRDefault="006A6751" w:rsidP="006A6751">
      <w:pPr>
        <w:pStyle w:val="ListParagraph"/>
        <w:numPr>
          <w:ilvl w:val="0"/>
          <w:numId w:val="1"/>
        </w:num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Physical Inactivity and Obesity</w:t>
      </w:r>
    </w:p>
    <w:p w:rsidR="006A6751" w:rsidRDefault="006A6751" w:rsidP="006A6751">
      <w:pPr>
        <w:pStyle w:val="ListParagraph"/>
        <w:numPr>
          <w:ilvl w:val="0"/>
          <w:numId w:val="1"/>
        </w:num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Insurance Access and Education on Resources to help pay for care</w:t>
      </w:r>
    </w:p>
    <w:p w:rsidR="00EF38AA" w:rsidRPr="00F24F0E" w:rsidRDefault="00EF38AA" w:rsidP="00EF38AA">
      <w:pPr>
        <w:pStyle w:val="ListParagraph"/>
        <w:spacing w:after="0" w:line="240" w:lineRule="auto"/>
        <w:ind w:left="1080"/>
        <w:rPr>
          <w:rFonts w:ascii="Times New Roman" w:hAnsi="Times New Roman" w:cs="Times New Roman"/>
          <w:sz w:val="24"/>
          <w:szCs w:val="24"/>
        </w:rPr>
      </w:pPr>
    </w:p>
    <w:p w:rsidR="006A6751" w:rsidRDefault="006A6751" w:rsidP="006A6751">
      <w:p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As we move into 2022, MCH</w:t>
      </w:r>
      <w:r w:rsidR="0085519E" w:rsidRPr="00F24F0E">
        <w:rPr>
          <w:rFonts w:ascii="Times New Roman" w:hAnsi="Times New Roman" w:cs="Times New Roman"/>
          <w:sz w:val="24"/>
          <w:szCs w:val="24"/>
        </w:rPr>
        <w:t>D will continue to meet with our</w:t>
      </w:r>
      <w:r w:rsidRPr="00F24F0E">
        <w:rPr>
          <w:rFonts w:ascii="Times New Roman" w:hAnsi="Times New Roman" w:cs="Times New Roman"/>
          <w:sz w:val="24"/>
          <w:szCs w:val="24"/>
        </w:rPr>
        <w:t xml:space="preserve"> community stakeholders and residents to prioritize needs and develop a Community Health Improvement Plan. </w:t>
      </w:r>
    </w:p>
    <w:p w:rsidR="00EF38AA" w:rsidRPr="00F24F0E" w:rsidRDefault="00EF38AA" w:rsidP="006A6751">
      <w:pPr>
        <w:spacing w:after="0" w:line="240" w:lineRule="auto"/>
        <w:rPr>
          <w:rFonts w:ascii="Times New Roman" w:hAnsi="Times New Roman" w:cs="Times New Roman"/>
          <w:sz w:val="24"/>
          <w:szCs w:val="24"/>
        </w:rPr>
      </w:pPr>
    </w:p>
    <w:p w:rsidR="006A6751" w:rsidRPr="00F24F0E" w:rsidRDefault="006A6751" w:rsidP="006A6751">
      <w:pPr>
        <w:spacing w:after="0" w:line="240" w:lineRule="auto"/>
        <w:rPr>
          <w:rFonts w:ascii="Times New Roman" w:hAnsi="Times New Roman" w:cs="Times New Roman"/>
          <w:sz w:val="24"/>
          <w:szCs w:val="24"/>
        </w:rPr>
      </w:pPr>
      <w:hyperlink r:id="rId11" w:history="1">
        <w:r w:rsidRPr="00F24F0E">
          <w:rPr>
            <w:rStyle w:val="Hyperlink"/>
            <w:rFonts w:ascii="Times New Roman" w:hAnsi="Times New Roman" w:cs="Times New Roman"/>
            <w:sz w:val="24"/>
            <w:szCs w:val="24"/>
          </w:rPr>
          <w:t>2021 Compass Now Report</w:t>
        </w:r>
      </w:hyperlink>
    </w:p>
    <w:p w:rsidR="003550B1" w:rsidRDefault="006A6751" w:rsidP="00EB29B9">
      <w:pPr>
        <w:spacing w:after="0" w:line="240" w:lineRule="auto"/>
        <w:rPr>
          <w:rFonts w:ascii="Times New Roman" w:hAnsi="Times New Roman" w:cs="Times New Roman"/>
          <w:sz w:val="24"/>
          <w:szCs w:val="24"/>
        </w:rPr>
      </w:pPr>
      <w:hyperlink r:id="rId12" w:history="1">
        <w:r w:rsidRPr="00F24F0E">
          <w:rPr>
            <w:rStyle w:val="Hyperlink"/>
            <w:rFonts w:ascii="Times New Roman" w:hAnsi="Times New Roman" w:cs="Times New Roman"/>
            <w:sz w:val="24"/>
            <w:szCs w:val="24"/>
          </w:rPr>
          <w:t>2021 Monroe County Health Rankings</w:t>
        </w:r>
      </w:hyperlink>
    </w:p>
    <w:p w:rsidR="00EF38AA" w:rsidRDefault="00EB29B9" w:rsidP="00EB29B9">
      <w:pPr>
        <w:spacing w:after="0" w:line="240" w:lineRule="auto"/>
        <w:rPr>
          <w:rFonts w:ascii="Times New Roman" w:hAnsi="Times New Roman" w:cs="Times New Roman"/>
          <w:sz w:val="24"/>
          <w:szCs w:val="24"/>
        </w:rPr>
      </w:pPr>
      <w:r w:rsidRPr="00F24F0E">
        <w:rPr>
          <w:rFonts w:ascii="Times New Roman" w:hAnsi="Times New Roman" w:cs="Times New Roman"/>
          <w:b/>
          <w:sz w:val="24"/>
          <w:szCs w:val="24"/>
        </w:rPr>
        <w:lastRenderedPageBreak/>
        <w:t>2. Investigate and diagnose community health problems and health hazards.</w:t>
      </w:r>
      <w:r w:rsidRPr="00F24F0E">
        <w:rPr>
          <w:rFonts w:ascii="Times New Roman" w:hAnsi="Times New Roman" w:cs="Times New Roman"/>
          <w:sz w:val="24"/>
          <w:szCs w:val="24"/>
        </w:rPr>
        <w:t xml:space="preserve"> </w:t>
      </w:r>
    </w:p>
    <w:p w:rsidR="00EB29B9" w:rsidRPr="00F24F0E" w:rsidRDefault="00EB29B9" w:rsidP="00EB29B9">
      <w:pPr>
        <w:spacing w:after="0" w:line="240" w:lineRule="auto"/>
        <w:rPr>
          <w:rFonts w:ascii="Times New Roman" w:hAnsi="Times New Roman" w:cs="Times New Roman"/>
          <w:i/>
          <w:sz w:val="24"/>
          <w:szCs w:val="24"/>
        </w:rPr>
      </w:pPr>
      <w:r w:rsidRPr="00F24F0E">
        <w:rPr>
          <w:rFonts w:ascii="Times New Roman" w:hAnsi="Times New Roman" w:cs="Times New Roman"/>
          <w:i/>
          <w:sz w:val="24"/>
          <w:szCs w:val="24"/>
        </w:rPr>
        <w:t>This means using health laboratories and other r</w:t>
      </w:r>
      <w:r w:rsidR="00EF38AA">
        <w:rPr>
          <w:rFonts w:ascii="Times New Roman" w:hAnsi="Times New Roman" w:cs="Times New Roman"/>
          <w:i/>
          <w:sz w:val="24"/>
          <w:szCs w:val="24"/>
        </w:rPr>
        <w:t xml:space="preserve">esources to investigate disease outbreaks and </w:t>
      </w:r>
      <w:r w:rsidRPr="00F24F0E">
        <w:rPr>
          <w:rFonts w:ascii="Times New Roman" w:hAnsi="Times New Roman" w:cs="Times New Roman"/>
          <w:i/>
          <w:sz w:val="24"/>
          <w:szCs w:val="24"/>
        </w:rPr>
        <w:t>patterns of environmental h</w:t>
      </w:r>
      <w:r w:rsidR="00EF38AA">
        <w:rPr>
          <w:rFonts w:ascii="Times New Roman" w:hAnsi="Times New Roman" w:cs="Times New Roman"/>
          <w:i/>
          <w:sz w:val="24"/>
          <w:szCs w:val="24"/>
        </w:rPr>
        <w:t xml:space="preserve">ealth hazards, chronic disease, and injury. It also includes </w:t>
      </w:r>
      <w:r w:rsidRPr="00F24F0E">
        <w:rPr>
          <w:rFonts w:ascii="Times New Roman" w:hAnsi="Times New Roman" w:cs="Times New Roman"/>
          <w:i/>
          <w:sz w:val="24"/>
          <w:szCs w:val="24"/>
        </w:rPr>
        <w:t>identifying relationships between en</w:t>
      </w:r>
      <w:r w:rsidR="00EF38AA">
        <w:rPr>
          <w:rFonts w:ascii="Times New Roman" w:hAnsi="Times New Roman" w:cs="Times New Roman"/>
          <w:i/>
          <w:sz w:val="24"/>
          <w:szCs w:val="24"/>
        </w:rPr>
        <w:t xml:space="preserve">vironmental </w:t>
      </w:r>
      <w:r w:rsidRPr="00F24F0E">
        <w:rPr>
          <w:rFonts w:ascii="Times New Roman" w:hAnsi="Times New Roman" w:cs="Times New Roman"/>
          <w:i/>
          <w:sz w:val="24"/>
          <w:szCs w:val="24"/>
        </w:rPr>
        <w:t>conditi</w:t>
      </w:r>
      <w:r w:rsidR="00EF38AA">
        <w:rPr>
          <w:rFonts w:ascii="Times New Roman" w:hAnsi="Times New Roman" w:cs="Times New Roman"/>
          <w:i/>
          <w:sz w:val="24"/>
          <w:szCs w:val="24"/>
        </w:rPr>
        <w:t xml:space="preserve">ons and the public’s health and </w:t>
      </w:r>
      <w:r w:rsidRPr="00F24F0E">
        <w:rPr>
          <w:rFonts w:ascii="Times New Roman" w:hAnsi="Times New Roman" w:cs="Times New Roman"/>
          <w:i/>
          <w:sz w:val="24"/>
          <w:szCs w:val="24"/>
        </w:rPr>
        <w:t>develop</w:t>
      </w:r>
      <w:r w:rsidR="00EF38AA">
        <w:rPr>
          <w:rFonts w:ascii="Times New Roman" w:hAnsi="Times New Roman" w:cs="Times New Roman"/>
          <w:i/>
          <w:sz w:val="24"/>
          <w:szCs w:val="24"/>
        </w:rPr>
        <w:t xml:space="preserve">ing and implementing prevention </w:t>
      </w:r>
      <w:r w:rsidRPr="00F24F0E">
        <w:rPr>
          <w:rFonts w:ascii="Times New Roman" w:hAnsi="Times New Roman" w:cs="Times New Roman"/>
          <w:i/>
          <w:sz w:val="24"/>
          <w:szCs w:val="24"/>
        </w:rPr>
        <w:t>and intervention strategies.</w:t>
      </w:r>
    </w:p>
    <w:p w:rsidR="006A6751" w:rsidRPr="00F24F0E" w:rsidRDefault="006A6751" w:rsidP="00EB29B9">
      <w:pPr>
        <w:spacing w:after="0" w:line="240" w:lineRule="auto"/>
        <w:rPr>
          <w:rFonts w:ascii="Times New Roman" w:hAnsi="Times New Roman" w:cs="Times New Roman"/>
          <w:i/>
          <w:sz w:val="24"/>
          <w:szCs w:val="24"/>
        </w:rPr>
      </w:pPr>
    </w:p>
    <w:p w:rsidR="0074312B" w:rsidRPr="00F24F0E" w:rsidRDefault="0074312B" w:rsidP="0074312B">
      <w:pPr>
        <w:spacing w:after="0" w:line="240" w:lineRule="auto"/>
        <w:rPr>
          <w:rFonts w:ascii="Times New Roman" w:hAnsi="Times New Roman" w:cs="Times New Roman"/>
          <w:b/>
          <w:sz w:val="24"/>
          <w:szCs w:val="24"/>
        </w:rPr>
      </w:pPr>
      <w:r w:rsidRPr="00F24F0E">
        <w:rPr>
          <w:rFonts w:ascii="Times New Roman" w:hAnsi="Times New Roman" w:cs="Times New Roman"/>
          <w:b/>
          <w:sz w:val="24"/>
          <w:szCs w:val="24"/>
        </w:rPr>
        <w:t>Communicable Disease Control:</w:t>
      </w:r>
    </w:p>
    <w:p w:rsidR="003550B1" w:rsidRPr="00F24F0E" w:rsidRDefault="0074312B" w:rsidP="0074312B">
      <w:p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Surveillance, Investigation</w:t>
      </w:r>
      <w:r w:rsidR="00B5788B">
        <w:rPr>
          <w:rFonts w:ascii="Times New Roman" w:hAnsi="Times New Roman" w:cs="Times New Roman"/>
          <w:sz w:val="24"/>
          <w:szCs w:val="24"/>
        </w:rPr>
        <w:t>,</w:t>
      </w:r>
      <w:r w:rsidRPr="00F24F0E">
        <w:rPr>
          <w:rFonts w:ascii="Times New Roman" w:hAnsi="Times New Roman" w:cs="Times New Roman"/>
          <w:sz w:val="24"/>
          <w:szCs w:val="24"/>
        </w:rPr>
        <w:t xml:space="preserve"> and follow-up of reportable communicable diseases are statutorily required of local health departments.</w:t>
      </w:r>
    </w:p>
    <w:tbl>
      <w:tblPr>
        <w:tblStyle w:val="TableGrid"/>
        <w:tblpPr w:leftFromText="180" w:rightFromText="180" w:vertAnchor="text" w:horzAnchor="page" w:tblpX="7369" w:tblpY="794"/>
        <w:tblOverlap w:val="never"/>
        <w:tblW w:w="0" w:type="auto"/>
        <w:tblLook w:val="04A0" w:firstRow="1" w:lastRow="0" w:firstColumn="1" w:lastColumn="0" w:noHBand="0" w:noVBand="1"/>
      </w:tblPr>
      <w:tblGrid>
        <w:gridCol w:w="1736"/>
        <w:gridCol w:w="456"/>
      </w:tblGrid>
      <w:tr w:rsidR="003550B1" w:rsidRPr="00F24F0E" w:rsidTr="003550B1">
        <w:trPr>
          <w:trHeight w:val="160"/>
        </w:trPr>
        <w:tc>
          <w:tcPr>
            <w:tcW w:w="1736" w:type="dxa"/>
            <w:noWrap/>
            <w:hideMark/>
          </w:tcPr>
          <w:p w:rsidR="003550B1" w:rsidRPr="00F24F0E" w:rsidRDefault="003550B1" w:rsidP="003550B1">
            <w:pPr>
              <w:rPr>
                <w:rFonts w:ascii="Times New Roman" w:hAnsi="Times New Roman" w:cs="Times New Roman"/>
                <w:sz w:val="24"/>
                <w:szCs w:val="24"/>
              </w:rPr>
            </w:pPr>
            <w:proofErr w:type="spellStart"/>
            <w:r>
              <w:rPr>
                <w:rFonts w:ascii="Times New Roman" w:hAnsi="Times New Roman" w:cs="Times New Roman"/>
                <w:sz w:val="24"/>
                <w:szCs w:val="24"/>
              </w:rPr>
              <w:t>Multisystemic</w:t>
            </w:r>
            <w:proofErr w:type="spellEnd"/>
            <w:r w:rsidRPr="00F24F0E">
              <w:rPr>
                <w:rFonts w:ascii="Times New Roman" w:hAnsi="Times New Roman" w:cs="Times New Roman"/>
                <w:sz w:val="24"/>
                <w:szCs w:val="24"/>
              </w:rPr>
              <w:t xml:space="preserve"> inflammatory syndrome in children</w:t>
            </w:r>
          </w:p>
        </w:tc>
        <w:tc>
          <w:tcPr>
            <w:tcW w:w="456" w:type="dxa"/>
            <w:noWrap/>
            <w:hideMark/>
          </w:tcPr>
          <w:p w:rsidR="003550B1" w:rsidRPr="00F24F0E" w:rsidRDefault="003550B1" w:rsidP="003550B1">
            <w:pPr>
              <w:rPr>
                <w:rFonts w:ascii="Times New Roman" w:hAnsi="Times New Roman" w:cs="Times New Roman"/>
                <w:sz w:val="24"/>
                <w:szCs w:val="24"/>
              </w:rPr>
            </w:pPr>
            <w:r w:rsidRPr="00F24F0E">
              <w:rPr>
                <w:rFonts w:ascii="Times New Roman" w:hAnsi="Times New Roman" w:cs="Times New Roman"/>
                <w:sz w:val="24"/>
                <w:szCs w:val="24"/>
              </w:rPr>
              <w:t>1</w:t>
            </w:r>
          </w:p>
        </w:tc>
      </w:tr>
      <w:tr w:rsidR="003550B1" w:rsidRPr="00F24F0E" w:rsidTr="003550B1">
        <w:trPr>
          <w:trHeight w:val="168"/>
        </w:trPr>
        <w:tc>
          <w:tcPr>
            <w:tcW w:w="1736" w:type="dxa"/>
            <w:noWrap/>
            <w:hideMark/>
          </w:tcPr>
          <w:p w:rsidR="003550B1" w:rsidRPr="00F24F0E" w:rsidRDefault="003550B1" w:rsidP="003550B1">
            <w:pPr>
              <w:rPr>
                <w:rFonts w:ascii="Times New Roman" w:hAnsi="Times New Roman" w:cs="Times New Roman"/>
                <w:sz w:val="24"/>
                <w:szCs w:val="24"/>
              </w:rPr>
            </w:pPr>
            <w:r w:rsidRPr="00F24F0E">
              <w:rPr>
                <w:rFonts w:ascii="Times New Roman" w:hAnsi="Times New Roman" w:cs="Times New Roman"/>
                <w:sz w:val="24"/>
                <w:szCs w:val="24"/>
              </w:rPr>
              <w:t>Mycobacterium non tuberculosis</w:t>
            </w:r>
          </w:p>
        </w:tc>
        <w:tc>
          <w:tcPr>
            <w:tcW w:w="456" w:type="dxa"/>
            <w:noWrap/>
            <w:hideMark/>
          </w:tcPr>
          <w:p w:rsidR="003550B1" w:rsidRPr="00F24F0E" w:rsidRDefault="003550B1" w:rsidP="003550B1">
            <w:pPr>
              <w:rPr>
                <w:rFonts w:ascii="Times New Roman" w:hAnsi="Times New Roman" w:cs="Times New Roman"/>
                <w:sz w:val="24"/>
                <w:szCs w:val="24"/>
              </w:rPr>
            </w:pPr>
            <w:r w:rsidRPr="00F24F0E">
              <w:rPr>
                <w:rFonts w:ascii="Times New Roman" w:hAnsi="Times New Roman" w:cs="Times New Roman"/>
                <w:sz w:val="24"/>
                <w:szCs w:val="24"/>
              </w:rPr>
              <w:t>3</w:t>
            </w:r>
          </w:p>
        </w:tc>
      </w:tr>
      <w:tr w:rsidR="003550B1" w:rsidRPr="00F24F0E" w:rsidTr="003550B1">
        <w:trPr>
          <w:trHeight w:val="160"/>
        </w:trPr>
        <w:tc>
          <w:tcPr>
            <w:tcW w:w="1736" w:type="dxa"/>
            <w:noWrap/>
            <w:hideMark/>
          </w:tcPr>
          <w:p w:rsidR="003550B1" w:rsidRPr="00F24F0E" w:rsidRDefault="003550B1" w:rsidP="003550B1">
            <w:pPr>
              <w:rPr>
                <w:rFonts w:ascii="Times New Roman" w:hAnsi="Times New Roman" w:cs="Times New Roman"/>
                <w:sz w:val="24"/>
                <w:szCs w:val="24"/>
              </w:rPr>
            </w:pPr>
            <w:r w:rsidRPr="00F24F0E">
              <w:rPr>
                <w:rFonts w:ascii="Times New Roman" w:hAnsi="Times New Roman" w:cs="Times New Roman"/>
                <w:sz w:val="24"/>
                <w:szCs w:val="24"/>
              </w:rPr>
              <w:t>Salmonella</w:t>
            </w:r>
          </w:p>
        </w:tc>
        <w:tc>
          <w:tcPr>
            <w:tcW w:w="456" w:type="dxa"/>
            <w:noWrap/>
            <w:hideMark/>
          </w:tcPr>
          <w:p w:rsidR="003550B1" w:rsidRPr="00F24F0E" w:rsidRDefault="003550B1" w:rsidP="003550B1">
            <w:pPr>
              <w:rPr>
                <w:rFonts w:ascii="Times New Roman" w:hAnsi="Times New Roman" w:cs="Times New Roman"/>
                <w:sz w:val="24"/>
                <w:szCs w:val="24"/>
              </w:rPr>
            </w:pPr>
            <w:r w:rsidRPr="00F24F0E">
              <w:rPr>
                <w:rFonts w:ascii="Times New Roman" w:hAnsi="Times New Roman" w:cs="Times New Roman"/>
                <w:sz w:val="24"/>
                <w:szCs w:val="24"/>
              </w:rPr>
              <w:t>11</w:t>
            </w:r>
          </w:p>
        </w:tc>
      </w:tr>
      <w:tr w:rsidR="003550B1" w:rsidRPr="00F24F0E" w:rsidTr="003550B1">
        <w:trPr>
          <w:trHeight w:val="160"/>
        </w:trPr>
        <w:tc>
          <w:tcPr>
            <w:tcW w:w="1736" w:type="dxa"/>
            <w:noWrap/>
            <w:hideMark/>
          </w:tcPr>
          <w:p w:rsidR="003550B1" w:rsidRPr="00F24F0E" w:rsidRDefault="003550B1" w:rsidP="003550B1">
            <w:pPr>
              <w:rPr>
                <w:rFonts w:ascii="Times New Roman" w:hAnsi="Times New Roman" w:cs="Times New Roman"/>
                <w:sz w:val="24"/>
                <w:szCs w:val="24"/>
              </w:rPr>
            </w:pPr>
            <w:r>
              <w:rPr>
                <w:rFonts w:ascii="Times New Roman" w:hAnsi="Times New Roman" w:cs="Times New Roman"/>
                <w:sz w:val="24"/>
                <w:szCs w:val="24"/>
              </w:rPr>
              <w:t>Shigellosis</w:t>
            </w:r>
          </w:p>
        </w:tc>
        <w:tc>
          <w:tcPr>
            <w:tcW w:w="456" w:type="dxa"/>
            <w:noWrap/>
            <w:hideMark/>
          </w:tcPr>
          <w:p w:rsidR="003550B1" w:rsidRPr="00F24F0E" w:rsidRDefault="003550B1" w:rsidP="003550B1">
            <w:pPr>
              <w:rPr>
                <w:rFonts w:ascii="Times New Roman" w:hAnsi="Times New Roman" w:cs="Times New Roman"/>
                <w:sz w:val="24"/>
                <w:szCs w:val="24"/>
              </w:rPr>
            </w:pPr>
            <w:r w:rsidRPr="00F24F0E">
              <w:rPr>
                <w:rFonts w:ascii="Times New Roman" w:hAnsi="Times New Roman" w:cs="Times New Roman"/>
                <w:sz w:val="24"/>
                <w:szCs w:val="24"/>
              </w:rPr>
              <w:t>2</w:t>
            </w:r>
          </w:p>
        </w:tc>
      </w:tr>
      <w:tr w:rsidR="003550B1" w:rsidRPr="00F24F0E" w:rsidTr="003550B1">
        <w:trPr>
          <w:trHeight w:val="160"/>
        </w:trPr>
        <w:tc>
          <w:tcPr>
            <w:tcW w:w="1736" w:type="dxa"/>
            <w:noWrap/>
            <w:hideMark/>
          </w:tcPr>
          <w:p w:rsidR="003550B1" w:rsidRPr="00F24F0E" w:rsidRDefault="003550B1" w:rsidP="003550B1">
            <w:pPr>
              <w:rPr>
                <w:rFonts w:ascii="Times New Roman" w:hAnsi="Times New Roman" w:cs="Times New Roman"/>
                <w:sz w:val="24"/>
                <w:szCs w:val="24"/>
              </w:rPr>
            </w:pPr>
            <w:r w:rsidRPr="00F24F0E">
              <w:rPr>
                <w:rFonts w:ascii="Times New Roman" w:hAnsi="Times New Roman" w:cs="Times New Roman"/>
                <w:sz w:val="24"/>
                <w:szCs w:val="24"/>
              </w:rPr>
              <w:t>Strep pneumonia</w:t>
            </w:r>
          </w:p>
        </w:tc>
        <w:tc>
          <w:tcPr>
            <w:tcW w:w="456" w:type="dxa"/>
            <w:noWrap/>
            <w:hideMark/>
          </w:tcPr>
          <w:p w:rsidR="003550B1" w:rsidRPr="00F24F0E" w:rsidRDefault="003550B1" w:rsidP="003550B1">
            <w:pPr>
              <w:rPr>
                <w:rFonts w:ascii="Times New Roman" w:hAnsi="Times New Roman" w:cs="Times New Roman"/>
                <w:sz w:val="24"/>
                <w:szCs w:val="24"/>
              </w:rPr>
            </w:pPr>
            <w:r w:rsidRPr="00F24F0E">
              <w:rPr>
                <w:rFonts w:ascii="Times New Roman" w:hAnsi="Times New Roman" w:cs="Times New Roman"/>
                <w:sz w:val="24"/>
                <w:szCs w:val="24"/>
              </w:rPr>
              <w:t>2</w:t>
            </w:r>
          </w:p>
        </w:tc>
      </w:tr>
      <w:tr w:rsidR="003550B1" w:rsidRPr="00F24F0E" w:rsidTr="003550B1">
        <w:trPr>
          <w:trHeight w:val="160"/>
        </w:trPr>
        <w:tc>
          <w:tcPr>
            <w:tcW w:w="1736" w:type="dxa"/>
            <w:noWrap/>
            <w:hideMark/>
          </w:tcPr>
          <w:p w:rsidR="003550B1" w:rsidRPr="00F24F0E" w:rsidRDefault="003550B1" w:rsidP="003550B1">
            <w:pPr>
              <w:rPr>
                <w:rFonts w:ascii="Times New Roman" w:hAnsi="Times New Roman" w:cs="Times New Roman"/>
                <w:sz w:val="24"/>
                <w:szCs w:val="24"/>
              </w:rPr>
            </w:pPr>
            <w:r>
              <w:rPr>
                <w:rFonts w:ascii="Times New Roman" w:hAnsi="Times New Roman" w:cs="Times New Roman"/>
                <w:sz w:val="24"/>
                <w:szCs w:val="24"/>
              </w:rPr>
              <w:t>Streptococcal disease</w:t>
            </w:r>
          </w:p>
        </w:tc>
        <w:tc>
          <w:tcPr>
            <w:tcW w:w="456" w:type="dxa"/>
            <w:noWrap/>
            <w:hideMark/>
          </w:tcPr>
          <w:p w:rsidR="003550B1" w:rsidRPr="00F24F0E" w:rsidRDefault="003550B1" w:rsidP="003550B1">
            <w:pPr>
              <w:rPr>
                <w:rFonts w:ascii="Times New Roman" w:hAnsi="Times New Roman" w:cs="Times New Roman"/>
                <w:sz w:val="24"/>
                <w:szCs w:val="24"/>
              </w:rPr>
            </w:pPr>
            <w:r w:rsidRPr="00F24F0E">
              <w:rPr>
                <w:rFonts w:ascii="Times New Roman" w:hAnsi="Times New Roman" w:cs="Times New Roman"/>
                <w:sz w:val="24"/>
                <w:szCs w:val="24"/>
              </w:rPr>
              <w:t>5</w:t>
            </w:r>
          </w:p>
        </w:tc>
      </w:tr>
      <w:tr w:rsidR="003550B1" w:rsidRPr="00F24F0E" w:rsidTr="003550B1">
        <w:trPr>
          <w:trHeight w:val="160"/>
        </w:trPr>
        <w:tc>
          <w:tcPr>
            <w:tcW w:w="1736" w:type="dxa"/>
            <w:noWrap/>
            <w:hideMark/>
          </w:tcPr>
          <w:p w:rsidR="003550B1" w:rsidRPr="00F24F0E" w:rsidRDefault="003550B1" w:rsidP="003550B1">
            <w:pPr>
              <w:rPr>
                <w:rFonts w:ascii="Times New Roman" w:hAnsi="Times New Roman" w:cs="Times New Roman"/>
                <w:sz w:val="24"/>
                <w:szCs w:val="24"/>
              </w:rPr>
            </w:pPr>
            <w:r w:rsidRPr="00F24F0E">
              <w:rPr>
                <w:rFonts w:ascii="Times New Roman" w:hAnsi="Times New Roman" w:cs="Times New Roman"/>
                <w:sz w:val="24"/>
                <w:szCs w:val="24"/>
              </w:rPr>
              <w:t>Streptococcus pneumoniae invasive</w:t>
            </w:r>
          </w:p>
        </w:tc>
        <w:tc>
          <w:tcPr>
            <w:tcW w:w="456" w:type="dxa"/>
            <w:noWrap/>
            <w:hideMark/>
          </w:tcPr>
          <w:p w:rsidR="003550B1" w:rsidRPr="00F24F0E" w:rsidRDefault="003550B1" w:rsidP="003550B1">
            <w:pPr>
              <w:rPr>
                <w:rFonts w:ascii="Times New Roman" w:hAnsi="Times New Roman" w:cs="Times New Roman"/>
                <w:sz w:val="24"/>
                <w:szCs w:val="24"/>
              </w:rPr>
            </w:pPr>
            <w:r w:rsidRPr="00F24F0E">
              <w:rPr>
                <w:rFonts w:ascii="Times New Roman" w:hAnsi="Times New Roman" w:cs="Times New Roman"/>
                <w:sz w:val="24"/>
                <w:szCs w:val="24"/>
              </w:rPr>
              <w:t>3</w:t>
            </w:r>
          </w:p>
        </w:tc>
      </w:tr>
      <w:tr w:rsidR="003550B1" w:rsidRPr="00F24F0E" w:rsidTr="003550B1">
        <w:trPr>
          <w:trHeight w:val="160"/>
        </w:trPr>
        <w:tc>
          <w:tcPr>
            <w:tcW w:w="1736" w:type="dxa"/>
            <w:noWrap/>
            <w:hideMark/>
          </w:tcPr>
          <w:p w:rsidR="003550B1" w:rsidRPr="00F24F0E" w:rsidRDefault="003550B1" w:rsidP="003550B1">
            <w:pPr>
              <w:rPr>
                <w:rFonts w:ascii="Times New Roman" w:hAnsi="Times New Roman" w:cs="Times New Roman"/>
                <w:sz w:val="24"/>
                <w:szCs w:val="24"/>
              </w:rPr>
            </w:pPr>
            <w:r w:rsidRPr="00F24F0E">
              <w:rPr>
                <w:rFonts w:ascii="Times New Roman" w:hAnsi="Times New Roman" w:cs="Times New Roman"/>
                <w:sz w:val="24"/>
                <w:szCs w:val="24"/>
              </w:rPr>
              <w:t>Syphilis</w:t>
            </w:r>
          </w:p>
        </w:tc>
        <w:tc>
          <w:tcPr>
            <w:tcW w:w="456" w:type="dxa"/>
            <w:noWrap/>
            <w:hideMark/>
          </w:tcPr>
          <w:p w:rsidR="003550B1" w:rsidRPr="00F24F0E" w:rsidRDefault="003550B1" w:rsidP="003550B1">
            <w:pPr>
              <w:rPr>
                <w:rFonts w:ascii="Times New Roman" w:hAnsi="Times New Roman" w:cs="Times New Roman"/>
                <w:sz w:val="24"/>
                <w:szCs w:val="24"/>
              </w:rPr>
            </w:pPr>
            <w:r w:rsidRPr="00F24F0E">
              <w:rPr>
                <w:rFonts w:ascii="Times New Roman" w:hAnsi="Times New Roman" w:cs="Times New Roman"/>
                <w:sz w:val="24"/>
                <w:szCs w:val="24"/>
              </w:rPr>
              <w:t>4</w:t>
            </w:r>
          </w:p>
        </w:tc>
      </w:tr>
      <w:tr w:rsidR="003550B1" w:rsidRPr="00F24F0E" w:rsidTr="003550B1">
        <w:trPr>
          <w:trHeight w:val="160"/>
        </w:trPr>
        <w:tc>
          <w:tcPr>
            <w:tcW w:w="1736" w:type="dxa"/>
            <w:noWrap/>
            <w:hideMark/>
          </w:tcPr>
          <w:p w:rsidR="003550B1" w:rsidRPr="00F24F0E" w:rsidRDefault="003550B1" w:rsidP="003550B1">
            <w:pPr>
              <w:rPr>
                <w:rFonts w:ascii="Times New Roman" w:hAnsi="Times New Roman" w:cs="Times New Roman"/>
                <w:sz w:val="24"/>
                <w:szCs w:val="24"/>
              </w:rPr>
            </w:pPr>
            <w:r w:rsidRPr="00F24F0E">
              <w:rPr>
                <w:rFonts w:ascii="Times New Roman" w:hAnsi="Times New Roman" w:cs="Times New Roman"/>
                <w:sz w:val="24"/>
                <w:szCs w:val="24"/>
              </w:rPr>
              <w:t>Tetanus</w:t>
            </w:r>
          </w:p>
        </w:tc>
        <w:tc>
          <w:tcPr>
            <w:tcW w:w="456" w:type="dxa"/>
            <w:noWrap/>
            <w:hideMark/>
          </w:tcPr>
          <w:p w:rsidR="003550B1" w:rsidRPr="00F24F0E" w:rsidRDefault="003550B1" w:rsidP="003550B1">
            <w:pPr>
              <w:rPr>
                <w:rFonts w:ascii="Times New Roman" w:hAnsi="Times New Roman" w:cs="Times New Roman"/>
                <w:sz w:val="24"/>
                <w:szCs w:val="24"/>
              </w:rPr>
            </w:pPr>
            <w:r w:rsidRPr="00F24F0E">
              <w:rPr>
                <w:rFonts w:ascii="Times New Roman" w:hAnsi="Times New Roman" w:cs="Times New Roman"/>
                <w:sz w:val="24"/>
                <w:szCs w:val="24"/>
              </w:rPr>
              <w:t>1</w:t>
            </w:r>
          </w:p>
        </w:tc>
      </w:tr>
      <w:tr w:rsidR="003550B1" w:rsidRPr="00F24F0E" w:rsidTr="003550B1">
        <w:trPr>
          <w:trHeight w:val="160"/>
        </w:trPr>
        <w:tc>
          <w:tcPr>
            <w:tcW w:w="1736" w:type="dxa"/>
            <w:noWrap/>
            <w:hideMark/>
          </w:tcPr>
          <w:p w:rsidR="003550B1" w:rsidRPr="00F24F0E" w:rsidRDefault="003550B1" w:rsidP="003550B1">
            <w:pPr>
              <w:rPr>
                <w:rFonts w:ascii="Times New Roman" w:hAnsi="Times New Roman" w:cs="Times New Roman"/>
                <w:sz w:val="24"/>
                <w:szCs w:val="24"/>
              </w:rPr>
            </w:pPr>
            <w:r w:rsidRPr="00F24F0E">
              <w:rPr>
                <w:rFonts w:ascii="Times New Roman" w:hAnsi="Times New Roman" w:cs="Times New Roman"/>
                <w:sz w:val="24"/>
                <w:szCs w:val="24"/>
              </w:rPr>
              <w:t>Toxoplasmosis</w:t>
            </w:r>
          </w:p>
        </w:tc>
        <w:tc>
          <w:tcPr>
            <w:tcW w:w="456" w:type="dxa"/>
            <w:noWrap/>
            <w:hideMark/>
          </w:tcPr>
          <w:p w:rsidR="003550B1" w:rsidRPr="00F24F0E" w:rsidRDefault="003550B1" w:rsidP="003550B1">
            <w:pPr>
              <w:rPr>
                <w:rFonts w:ascii="Times New Roman" w:hAnsi="Times New Roman" w:cs="Times New Roman"/>
                <w:sz w:val="24"/>
                <w:szCs w:val="24"/>
              </w:rPr>
            </w:pPr>
            <w:r w:rsidRPr="00F24F0E">
              <w:rPr>
                <w:rFonts w:ascii="Times New Roman" w:hAnsi="Times New Roman" w:cs="Times New Roman"/>
                <w:sz w:val="24"/>
                <w:szCs w:val="24"/>
              </w:rPr>
              <w:t>1</w:t>
            </w:r>
          </w:p>
        </w:tc>
      </w:tr>
      <w:tr w:rsidR="003550B1" w:rsidRPr="00F24F0E" w:rsidTr="003550B1">
        <w:trPr>
          <w:trHeight w:val="168"/>
        </w:trPr>
        <w:tc>
          <w:tcPr>
            <w:tcW w:w="1736" w:type="dxa"/>
            <w:noWrap/>
            <w:hideMark/>
          </w:tcPr>
          <w:p w:rsidR="003550B1" w:rsidRPr="00F24F0E" w:rsidRDefault="003550B1" w:rsidP="003550B1">
            <w:pPr>
              <w:rPr>
                <w:rFonts w:ascii="Times New Roman" w:hAnsi="Times New Roman" w:cs="Times New Roman"/>
                <w:sz w:val="24"/>
                <w:szCs w:val="24"/>
              </w:rPr>
            </w:pPr>
            <w:r w:rsidRPr="00F24F0E">
              <w:rPr>
                <w:rFonts w:ascii="Times New Roman" w:hAnsi="Times New Roman" w:cs="Times New Roman"/>
                <w:sz w:val="24"/>
                <w:szCs w:val="24"/>
              </w:rPr>
              <w:t>Varicella</w:t>
            </w:r>
          </w:p>
        </w:tc>
        <w:tc>
          <w:tcPr>
            <w:tcW w:w="456" w:type="dxa"/>
            <w:noWrap/>
            <w:hideMark/>
          </w:tcPr>
          <w:p w:rsidR="003550B1" w:rsidRPr="00F24F0E" w:rsidRDefault="003550B1" w:rsidP="003550B1">
            <w:pPr>
              <w:rPr>
                <w:rFonts w:ascii="Times New Roman" w:hAnsi="Times New Roman" w:cs="Times New Roman"/>
                <w:sz w:val="24"/>
                <w:szCs w:val="24"/>
              </w:rPr>
            </w:pPr>
            <w:r w:rsidRPr="00F24F0E">
              <w:rPr>
                <w:rFonts w:ascii="Times New Roman" w:hAnsi="Times New Roman" w:cs="Times New Roman"/>
                <w:sz w:val="24"/>
                <w:szCs w:val="24"/>
              </w:rPr>
              <w:t>1</w:t>
            </w:r>
          </w:p>
        </w:tc>
      </w:tr>
      <w:tr w:rsidR="003550B1" w:rsidRPr="00F24F0E" w:rsidTr="003550B1">
        <w:trPr>
          <w:trHeight w:val="168"/>
        </w:trPr>
        <w:tc>
          <w:tcPr>
            <w:tcW w:w="1736" w:type="dxa"/>
            <w:noWrap/>
            <w:hideMark/>
          </w:tcPr>
          <w:p w:rsidR="003550B1" w:rsidRPr="00F24F0E" w:rsidRDefault="003550B1" w:rsidP="003550B1">
            <w:pPr>
              <w:rPr>
                <w:rFonts w:ascii="Times New Roman" w:hAnsi="Times New Roman" w:cs="Times New Roman"/>
                <w:sz w:val="24"/>
                <w:szCs w:val="24"/>
              </w:rPr>
            </w:pPr>
            <w:proofErr w:type="spellStart"/>
            <w:r w:rsidRPr="00F24F0E">
              <w:rPr>
                <w:rFonts w:ascii="Times New Roman" w:hAnsi="Times New Roman" w:cs="Times New Roman"/>
                <w:sz w:val="24"/>
                <w:szCs w:val="24"/>
              </w:rPr>
              <w:t>Vibriosis</w:t>
            </w:r>
            <w:proofErr w:type="spellEnd"/>
          </w:p>
        </w:tc>
        <w:tc>
          <w:tcPr>
            <w:tcW w:w="456" w:type="dxa"/>
            <w:noWrap/>
            <w:hideMark/>
          </w:tcPr>
          <w:p w:rsidR="003550B1" w:rsidRPr="00F24F0E" w:rsidRDefault="003550B1" w:rsidP="003550B1">
            <w:pPr>
              <w:rPr>
                <w:rFonts w:ascii="Times New Roman" w:hAnsi="Times New Roman" w:cs="Times New Roman"/>
                <w:sz w:val="24"/>
                <w:szCs w:val="24"/>
              </w:rPr>
            </w:pPr>
            <w:r w:rsidRPr="00F24F0E">
              <w:rPr>
                <w:rFonts w:ascii="Times New Roman" w:hAnsi="Times New Roman" w:cs="Times New Roman"/>
                <w:sz w:val="24"/>
                <w:szCs w:val="24"/>
              </w:rPr>
              <w:t>1</w:t>
            </w:r>
          </w:p>
        </w:tc>
      </w:tr>
      <w:tr w:rsidR="003550B1" w:rsidRPr="00F24F0E" w:rsidTr="003550B1">
        <w:trPr>
          <w:trHeight w:val="168"/>
        </w:trPr>
        <w:tc>
          <w:tcPr>
            <w:tcW w:w="1736" w:type="dxa"/>
            <w:noWrap/>
            <w:hideMark/>
          </w:tcPr>
          <w:p w:rsidR="003550B1" w:rsidRPr="00F24F0E" w:rsidRDefault="003550B1" w:rsidP="003550B1">
            <w:pPr>
              <w:rPr>
                <w:rFonts w:ascii="Times New Roman" w:hAnsi="Times New Roman" w:cs="Times New Roman"/>
                <w:sz w:val="24"/>
                <w:szCs w:val="24"/>
              </w:rPr>
            </w:pPr>
            <w:proofErr w:type="spellStart"/>
            <w:r>
              <w:rPr>
                <w:rFonts w:ascii="Times New Roman" w:hAnsi="Times New Roman" w:cs="Times New Roman"/>
                <w:sz w:val="24"/>
                <w:szCs w:val="24"/>
              </w:rPr>
              <w:t>Yersiniosis</w:t>
            </w:r>
            <w:proofErr w:type="spellEnd"/>
          </w:p>
        </w:tc>
        <w:tc>
          <w:tcPr>
            <w:tcW w:w="456" w:type="dxa"/>
            <w:noWrap/>
            <w:hideMark/>
          </w:tcPr>
          <w:p w:rsidR="003550B1" w:rsidRPr="00F24F0E" w:rsidRDefault="003550B1" w:rsidP="003550B1">
            <w:pPr>
              <w:rPr>
                <w:rFonts w:ascii="Times New Roman" w:hAnsi="Times New Roman" w:cs="Times New Roman"/>
                <w:sz w:val="24"/>
                <w:szCs w:val="24"/>
              </w:rPr>
            </w:pPr>
            <w:r w:rsidRPr="00F24F0E">
              <w:rPr>
                <w:rFonts w:ascii="Times New Roman" w:hAnsi="Times New Roman" w:cs="Times New Roman"/>
                <w:sz w:val="24"/>
                <w:szCs w:val="24"/>
              </w:rPr>
              <w:t>1</w:t>
            </w:r>
          </w:p>
        </w:tc>
      </w:tr>
      <w:tr w:rsidR="003550B1" w:rsidRPr="00F24F0E" w:rsidTr="003550B1">
        <w:trPr>
          <w:trHeight w:val="168"/>
        </w:trPr>
        <w:tc>
          <w:tcPr>
            <w:tcW w:w="1736" w:type="dxa"/>
            <w:noWrap/>
          </w:tcPr>
          <w:p w:rsidR="003550B1" w:rsidRPr="00F24F0E" w:rsidRDefault="003550B1" w:rsidP="003550B1">
            <w:pPr>
              <w:rPr>
                <w:rFonts w:ascii="Times New Roman" w:hAnsi="Times New Roman" w:cs="Times New Roman"/>
                <w:sz w:val="24"/>
                <w:szCs w:val="24"/>
              </w:rPr>
            </w:pPr>
          </w:p>
        </w:tc>
        <w:tc>
          <w:tcPr>
            <w:tcW w:w="456" w:type="dxa"/>
            <w:noWrap/>
          </w:tcPr>
          <w:p w:rsidR="003550B1" w:rsidRPr="00F24F0E" w:rsidRDefault="003550B1" w:rsidP="003550B1">
            <w:pPr>
              <w:rPr>
                <w:rFonts w:ascii="Times New Roman" w:hAnsi="Times New Roman" w:cs="Times New Roman"/>
                <w:sz w:val="24"/>
                <w:szCs w:val="24"/>
              </w:rPr>
            </w:pPr>
          </w:p>
        </w:tc>
      </w:tr>
      <w:tr w:rsidR="003550B1" w:rsidRPr="00F24F0E" w:rsidTr="003550B1">
        <w:trPr>
          <w:trHeight w:val="168"/>
        </w:trPr>
        <w:tc>
          <w:tcPr>
            <w:tcW w:w="1736" w:type="dxa"/>
            <w:noWrap/>
          </w:tcPr>
          <w:p w:rsidR="003550B1" w:rsidRPr="00F24F0E" w:rsidRDefault="003550B1" w:rsidP="003550B1">
            <w:pPr>
              <w:rPr>
                <w:rFonts w:ascii="Times New Roman" w:hAnsi="Times New Roman" w:cs="Times New Roman"/>
                <w:sz w:val="24"/>
                <w:szCs w:val="24"/>
              </w:rPr>
            </w:pPr>
          </w:p>
        </w:tc>
        <w:tc>
          <w:tcPr>
            <w:tcW w:w="456" w:type="dxa"/>
            <w:noWrap/>
          </w:tcPr>
          <w:p w:rsidR="003550B1" w:rsidRPr="00F24F0E" w:rsidRDefault="003550B1" w:rsidP="003550B1">
            <w:pPr>
              <w:rPr>
                <w:rFonts w:ascii="Times New Roman" w:hAnsi="Times New Roman" w:cs="Times New Roman"/>
                <w:sz w:val="24"/>
                <w:szCs w:val="24"/>
              </w:rPr>
            </w:pPr>
          </w:p>
        </w:tc>
      </w:tr>
      <w:tr w:rsidR="003550B1" w:rsidRPr="00F24F0E" w:rsidTr="003550B1">
        <w:trPr>
          <w:trHeight w:val="168"/>
        </w:trPr>
        <w:tc>
          <w:tcPr>
            <w:tcW w:w="1736" w:type="dxa"/>
            <w:noWrap/>
          </w:tcPr>
          <w:p w:rsidR="003550B1" w:rsidRPr="00F24F0E" w:rsidRDefault="003550B1" w:rsidP="003550B1">
            <w:pPr>
              <w:rPr>
                <w:rFonts w:ascii="Times New Roman" w:hAnsi="Times New Roman" w:cs="Times New Roman"/>
                <w:sz w:val="24"/>
                <w:szCs w:val="24"/>
              </w:rPr>
            </w:pPr>
          </w:p>
        </w:tc>
        <w:tc>
          <w:tcPr>
            <w:tcW w:w="456" w:type="dxa"/>
            <w:noWrap/>
          </w:tcPr>
          <w:p w:rsidR="003550B1" w:rsidRPr="00F24F0E" w:rsidRDefault="003550B1" w:rsidP="003550B1">
            <w:pPr>
              <w:rPr>
                <w:rFonts w:ascii="Times New Roman" w:hAnsi="Times New Roman" w:cs="Times New Roman"/>
                <w:sz w:val="24"/>
                <w:szCs w:val="24"/>
              </w:rPr>
            </w:pPr>
          </w:p>
        </w:tc>
      </w:tr>
    </w:tbl>
    <w:p w:rsidR="003550B1" w:rsidRPr="00F24F0E" w:rsidRDefault="003550B1" w:rsidP="0074312B">
      <w:pPr>
        <w:spacing w:after="0" w:line="240" w:lineRule="auto"/>
        <w:rPr>
          <w:rFonts w:ascii="Times New Roman" w:hAnsi="Times New Roman" w:cs="Times New Roman"/>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1917"/>
        <w:gridCol w:w="696"/>
      </w:tblGrid>
      <w:tr w:rsidR="003550B1" w:rsidRPr="00F24F0E" w:rsidTr="003550B1">
        <w:trPr>
          <w:trHeight w:val="116"/>
        </w:trPr>
        <w:tc>
          <w:tcPr>
            <w:tcW w:w="1917" w:type="dxa"/>
            <w:noWrap/>
            <w:hideMark/>
          </w:tcPr>
          <w:p w:rsidR="003550B1" w:rsidRPr="00F24F0E" w:rsidRDefault="003550B1" w:rsidP="00655EDA">
            <w:pPr>
              <w:rPr>
                <w:rFonts w:ascii="Times New Roman" w:hAnsi="Times New Roman" w:cs="Times New Roman"/>
                <w:b/>
                <w:bCs/>
                <w:sz w:val="24"/>
                <w:szCs w:val="24"/>
              </w:rPr>
            </w:pPr>
            <w:r w:rsidRPr="00F24F0E">
              <w:rPr>
                <w:rFonts w:ascii="Times New Roman" w:hAnsi="Times New Roman" w:cs="Times New Roman"/>
                <w:b/>
                <w:bCs/>
                <w:sz w:val="24"/>
                <w:szCs w:val="24"/>
              </w:rPr>
              <w:t>Communicable Disease</w:t>
            </w:r>
          </w:p>
        </w:tc>
        <w:tc>
          <w:tcPr>
            <w:tcW w:w="696" w:type="dxa"/>
            <w:noWrap/>
            <w:hideMark/>
          </w:tcPr>
          <w:p w:rsidR="003550B1" w:rsidRPr="00F24F0E" w:rsidRDefault="003550B1" w:rsidP="00655EDA">
            <w:pPr>
              <w:rPr>
                <w:rFonts w:ascii="Times New Roman" w:hAnsi="Times New Roman" w:cs="Times New Roman"/>
                <w:b/>
                <w:bCs/>
                <w:sz w:val="24"/>
                <w:szCs w:val="24"/>
              </w:rPr>
            </w:pPr>
            <w:r w:rsidRPr="00F24F0E">
              <w:rPr>
                <w:rFonts w:ascii="Times New Roman" w:hAnsi="Times New Roman" w:cs="Times New Roman"/>
                <w:b/>
                <w:bCs/>
                <w:sz w:val="24"/>
                <w:szCs w:val="24"/>
              </w:rPr>
              <w:t>5750</w:t>
            </w:r>
          </w:p>
        </w:tc>
      </w:tr>
      <w:tr w:rsidR="003550B1" w:rsidRPr="00F24F0E" w:rsidTr="003550B1">
        <w:trPr>
          <w:trHeight w:val="116"/>
        </w:trPr>
        <w:tc>
          <w:tcPr>
            <w:tcW w:w="1917" w:type="dxa"/>
            <w:noWrap/>
            <w:hideMark/>
          </w:tcPr>
          <w:p w:rsidR="003550B1" w:rsidRPr="00F24F0E" w:rsidRDefault="003550B1" w:rsidP="00655EDA">
            <w:pPr>
              <w:rPr>
                <w:rFonts w:ascii="Times New Roman" w:hAnsi="Times New Roman" w:cs="Times New Roman"/>
                <w:sz w:val="24"/>
                <w:szCs w:val="24"/>
              </w:rPr>
            </w:pPr>
            <w:proofErr w:type="spellStart"/>
            <w:r w:rsidRPr="00F24F0E">
              <w:rPr>
                <w:rFonts w:ascii="Times New Roman" w:hAnsi="Times New Roman" w:cs="Times New Roman"/>
                <w:sz w:val="24"/>
                <w:szCs w:val="24"/>
              </w:rPr>
              <w:t>Anaplasmosis</w:t>
            </w:r>
            <w:proofErr w:type="spellEnd"/>
          </w:p>
        </w:tc>
        <w:tc>
          <w:tcPr>
            <w:tcW w:w="696"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17</w:t>
            </w:r>
          </w:p>
        </w:tc>
      </w:tr>
      <w:tr w:rsidR="003550B1" w:rsidRPr="00F24F0E" w:rsidTr="003550B1">
        <w:trPr>
          <w:trHeight w:val="116"/>
        </w:trPr>
        <w:tc>
          <w:tcPr>
            <w:tcW w:w="1917" w:type="dxa"/>
            <w:noWrap/>
          </w:tcPr>
          <w:p w:rsidR="003550B1" w:rsidRPr="00F24F0E" w:rsidRDefault="003550B1" w:rsidP="00655EDA">
            <w:pPr>
              <w:rPr>
                <w:rFonts w:ascii="Times New Roman" w:hAnsi="Times New Roman" w:cs="Times New Roman"/>
                <w:sz w:val="24"/>
                <w:szCs w:val="24"/>
              </w:rPr>
            </w:pPr>
            <w:proofErr w:type="spellStart"/>
            <w:r w:rsidRPr="00F24F0E">
              <w:rPr>
                <w:rFonts w:ascii="Times New Roman" w:hAnsi="Times New Roman" w:cs="Times New Roman"/>
                <w:sz w:val="24"/>
                <w:szCs w:val="24"/>
              </w:rPr>
              <w:t>Arboviral</w:t>
            </w:r>
            <w:proofErr w:type="spellEnd"/>
            <w:r w:rsidRPr="00F24F0E">
              <w:rPr>
                <w:rFonts w:ascii="Times New Roman" w:hAnsi="Times New Roman" w:cs="Times New Roman"/>
                <w:sz w:val="24"/>
                <w:szCs w:val="24"/>
              </w:rPr>
              <w:t xml:space="preserve"> </w:t>
            </w:r>
            <w:proofErr w:type="spellStart"/>
            <w:r w:rsidRPr="00F24F0E">
              <w:rPr>
                <w:rFonts w:ascii="Times New Roman" w:hAnsi="Times New Roman" w:cs="Times New Roman"/>
                <w:sz w:val="24"/>
                <w:szCs w:val="24"/>
              </w:rPr>
              <w:t>powassen</w:t>
            </w:r>
            <w:proofErr w:type="spellEnd"/>
          </w:p>
        </w:tc>
        <w:tc>
          <w:tcPr>
            <w:tcW w:w="696" w:type="dxa"/>
            <w:noWrap/>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1</w:t>
            </w:r>
          </w:p>
        </w:tc>
      </w:tr>
      <w:tr w:rsidR="003550B1" w:rsidRPr="00F24F0E" w:rsidTr="003550B1">
        <w:trPr>
          <w:trHeight w:val="116"/>
        </w:trPr>
        <w:tc>
          <w:tcPr>
            <w:tcW w:w="1917" w:type="dxa"/>
            <w:noWrap/>
            <w:hideMark/>
          </w:tcPr>
          <w:p w:rsidR="003550B1" w:rsidRPr="00F24F0E" w:rsidRDefault="003550B1" w:rsidP="00655EDA">
            <w:pPr>
              <w:rPr>
                <w:rFonts w:ascii="Times New Roman" w:hAnsi="Times New Roman" w:cs="Times New Roman"/>
                <w:sz w:val="24"/>
                <w:szCs w:val="24"/>
              </w:rPr>
            </w:pPr>
            <w:proofErr w:type="spellStart"/>
            <w:r w:rsidRPr="00F24F0E">
              <w:rPr>
                <w:rFonts w:ascii="Times New Roman" w:hAnsi="Times New Roman" w:cs="Times New Roman"/>
                <w:sz w:val="24"/>
                <w:szCs w:val="24"/>
              </w:rPr>
              <w:t>Babesiosis</w:t>
            </w:r>
            <w:proofErr w:type="spellEnd"/>
          </w:p>
        </w:tc>
        <w:tc>
          <w:tcPr>
            <w:tcW w:w="696"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1</w:t>
            </w:r>
          </w:p>
        </w:tc>
      </w:tr>
      <w:tr w:rsidR="003550B1" w:rsidRPr="00F24F0E" w:rsidTr="003550B1">
        <w:trPr>
          <w:trHeight w:val="116"/>
        </w:trPr>
        <w:tc>
          <w:tcPr>
            <w:tcW w:w="1917"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Campylobacter</w:t>
            </w:r>
          </w:p>
        </w:tc>
        <w:tc>
          <w:tcPr>
            <w:tcW w:w="696"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24</w:t>
            </w:r>
          </w:p>
        </w:tc>
      </w:tr>
      <w:tr w:rsidR="003550B1" w:rsidRPr="00F24F0E" w:rsidTr="003550B1">
        <w:trPr>
          <w:trHeight w:val="116"/>
        </w:trPr>
        <w:tc>
          <w:tcPr>
            <w:tcW w:w="1917" w:type="dxa"/>
            <w:noWrap/>
            <w:hideMark/>
          </w:tcPr>
          <w:p w:rsidR="003550B1" w:rsidRPr="00F24F0E" w:rsidRDefault="003550B1" w:rsidP="00655EDA">
            <w:pPr>
              <w:rPr>
                <w:rFonts w:ascii="Times New Roman" w:hAnsi="Times New Roman" w:cs="Times New Roman"/>
                <w:sz w:val="24"/>
                <w:szCs w:val="24"/>
              </w:rPr>
            </w:pPr>
            <w:proofErr w:type="spellStart"/>
            <w:r w:rsidRPr="00F24F0E">
              <w:rPr>
                <w:rFonts w:ascii="Times New Roman" w:hAnsi="Times New Roman" w:cs="Times New Roman"/>
                <w:sz w:val="24"/>
                <w:szCs w:val="24"/>
              </w:rPr>
              <w:t>Carbapenemase</w:t>
            </w:r>
            <w:proofErr w:type="spellEnd"/>
          </w:p>
        </w:tc>
        <w:tc>
          <w:tcPr>
            <w:tcW w:w="696"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1</w:t>
            </w:r>
          </w:p>
        </w:tc>
      </w:tr>
      <w:tr w:rsidR="003550B1" w:rsidRPr="00F24F0E" w:rsidTr="003550B1">
        <w:trPr>
          <w:trHeight w:val="116"/>
        </w:trPr>
        <w:tc>
          <w:tcPr>
            <w:tcW w:w="1917"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Carbon monoxide poisoning.</w:t>
            </w:r>
          </w:p>
        </w:tc>
        <w:tc>
          <w:tcPr>
            <w:tcW w:w="696"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4</w:t>
            </w:r>
          </w:p>
        </w:tc>
      </w:tr>
      <w:tr w:rsidR="003550B1" w:rsidRPr="00F24F0E" w:rsidTr="003550B1">
        <w:trPr>
          <w:trHeight w:val="116"/>
        </w:trPr>
        <w:tc>
          <w:tcPr>
            <w:tcW w:w="1917"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Chlamydia</w:t>
            </w:r>
          </w:p>
        </w:tc>
        <w:tc>
          <w:tcPr>
            <w:tcW w:w="696"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151</w:t>
            </w:r>
          </w:p>
        </w:tc>
      </w:tr>
      <w:tr w:rsidR="003550B1" w:rsidRPr="00F24F0E" w:rsidTr="003550B1">
        <w:trPr>
          <w:trHeight w:val="116"/>
        </w:trPr>
        <w:tc>
          <w:tcPr>
            <w:tcW w:w="1917"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Cryptosporidium.</w:t>
            </w:r>
          </w:p>
        </w:tc>
        <w:tc>
          <w:tcPr>
            <w:tcW w:w="696"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19</w:t>
            </w:r>
          </w:p>
        </w:tc>
      </w:tr>
      <w:tr w:rsidR="003550B1" w:rsidRPr="00F24F0E" w:rsidTr="003550B1">
        <w:trPr>
          <w:trHeight w:val="116"/>
        </w:trPr>
        <w:tc>
          <w:tcPr>
            <w:tcW w:w="1917" w:type="dxa"/>
            <w:noWrap/>
            <w:hideMark/>
          </w:tcPr>
          <w:p w:rsidR="003550B1" w:rsidRPr="00F24F0E" w:rsidRDefault="003550B1" w:rsidP="00655EDA">
            <w:pPr>
              <w:rPr>
                <w:rFonts w:ascii="Times New Roman" w:hAnsi="Times New Roman" w:cs="Times New Roman"/>
                <w:sz w:val="24"/>
                <w:szCs w:val="24"/>
              </w:rPr>
            </w:pPr>
            <w:proofErr w:type="spellStart"/>
            <w:r w:rsidRPr="00F24F0E">
              <w:rPr>
                <w:rFonts w:ascii="Times New Roman" w:hAnsi="Times New Roman" w:cs="Times New Roman"/>
                <w:sz w:val="24"/>
                <w:szCs w:val="24"/>
              </w:rPr>
              <w:t>Cyclosporosis</w:t>
            </w:r>
            <w:proofErr w:type="spellEnd"/>
            <w:r w:rsidRPr="00F24F0E">
              <w:rPr>
                <w:rFonts w:ascii="Times New Roman" w:hAnsi="Times New Roman" w:cs="Times New Roman"/>
                <w:sz w:val="24"/>
                <w:szCs w:val="24"/>
              </w:rPr>
              <w:t>.</w:t>
            </w:r>
          </w:p>
        </w:tc>
        <w:tc>
          <w:tcPr>
            <w:tcW w:w="696"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2</w:t>
            </w:r>
          </w:p>
        </w:tc>
      </w:tr>
      <w:tr w:rsidR="003550B1" w:rsidRPr="00F24F0E" w:rsidTr="003550B1">
        <w:trPr>
          <w:trHeight w:val="116"/>
        </w:trPr>
        <w:tc>
          <w:tcPr>
            <w:tcW w:w="1917"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COVID-19 POSITIVE</w:t>
            </w:r>
          </w:p>
        </w:tc>
        <w:tc>
          <w:tcPr>
            <w:tcW w:w="696"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5269</w:t>
            </w:r>
          </w:p>
        </w:tc>
      </w:tr>
      <w:tr w:rsidR="003550B1" w:rsidRPr="00F24F0E" w:rsidTr="003550B1">
        <w:trPr>
          <w:trHeight w:val="116"/>
        </w:trPr>
        <w:tc>
          <w:tcPr>
            <w:tcW w:w="1917" w:type="dxa"/>
            <w:noWrap/>
            <w:hideMark/>
          </w:tcPr>
          <w:p w:rsidR="003550B1" w:rsidRPr="00F24F0E" w:rsidRDefault="003550B1" w:rsidP="00655EDA">
            <w:pPr>
              <w:rPr>
                <w:rFonts w:ascii="Times New Roman" w:hAnsi="Times New Roman" w:cs="Times New Roman"/>
                <w:sz w:val="24"/>
                <w:szCs w:val="24"/>
              </w:rPr>
            </w:pPr>
            <w:proofErr w:type="spellStart"/>
            <w:r>
              <w:rPr>
                <w:rFonts w:ascii="Times New Roman" w:hAnsi="Times New Roman" w:cs="Times New Roman"/>
                <w:sz w:val="24"/>
                <w:szCs w:val="24"/>
              </w:rPr>
              <w:t>Ehrlichiosis</w:t>
            </w:r>
            <w:proofErr w:type="spellEnd"/>
            <w:r w:rsidRPr="00F24F0E">
              <w:rPr>
                <w:rFonts w:ascii="Times New Roman" w:hAnsi="Times New Roman" w:cs="Times New Roman"/>
                <w:sz w:val="24"/>
                <w:szCs w:val="24"/>
              </w:rPr>
              <w:t>.</w:t>
            </w:r>
          </w:p>
        </w:tc>
        <w:tc>
          <w:tcPr>
            <w:tcW w:w="696"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1</w:t>
            </w:r>
          </w:p>
        </w:tc>
      </w:tr>
      <w:tr w:rsidR="003550B1" w:rsidRPr="00F24F0E" w:rsidTr="003550B1">
        <w:trPr>
          <w:trHeight w:val="116"/>
        </w:trPr>
        <w:tc>
          <w:tcPr>
            <w:tcW w:w="1917" w:type="dxa"/>
            <w:noWrap/>
          </w:tcPr>
          <w:p w:rsidR="003550B1" w:rsidRPr="00F24F0E" w:rsidRDefault="003550B1" w:rsidP="00655EDA">
            <w:pPr>
              <w:tabs>
                <w:tab w:val="center" w:pos="2178"/>
              </w:tabs>
              <w:rPr>
                <w:rFonts w:ascii="Times New Roman" w:hAnsi="Times New Roman" w:cs="Times New Roman"/>
                <w:sz w:val="24"/>
                <w:szCs w:val="24"/>
              </w:rPr>
            </w:pPr>
            <w:r w:rsidRPr="00F24F0E">
              <w:rPr>
                <w:rFonts w:ascii="Times New Roman" w:hAnsi="Times New Roman" w:cs="Times New Roman"/>
                <w:sz w:val="24"/>
                <w:szCs w:val="24"/>
              </w:rPr>
              <w:t>E-Coli-(EPEC)</w:t>
            </w:r>
          </w:p>
        </w:tc>
        <w:tc>
          <w:tcPr>
            <w:tcW w:w="696" w:type="dxa"/>
            <w:noWrap/>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36</w:t>
            </w:r>
          </w:p>
        </w:tc>
      </w:tr>
      <w:tr w:rsidR="003550B1" w:rsidRPr="00F24F0E" w:rsidTr="003550B1">
        <w:trPr>
          <w:trHeight w:val="116"/>
        </w:trPr>
        <w:tc>
          <w:tcPr>
            <w:tcW w:w="1917" w:type="dxa"/>
            <w:noWrap/>
          </w:tcPr>
          <w:p w:rsidR="003550B1" w:rsidRPr="00F24F0E" w:rsidRDefault="003550B1" w:rsidP="00655EDA">
            <w:pPr>
              <w:tabs>
                <w:tab w:val="center" w:pos="2178"/>
              </w:tabs>
              <w:rPr>
                <w:rFonts w:ascii="Times New Roman" w:hAnsi="Times New Roman" w:cs="Times New Roman"/>
                <w:sz w:val="24"/>
                <w:szCs w:val="24"/>
              </w:rPr>
            </w:pPr>
            <w:r w:rsidRPr="00F24F0E">
              <w:rPr>
                <w:rFonts w:ascii="Times New Roman" w:hAnsi="Times New Roman" w:cs="Times New Roman"/>
                <w:sz w:val="24"/>
                <w:szCs w:val="24"/>
              </w:rPr>
              <w:t>E-Coli (ETEC)</w:t>
            </w:r>
          </w:p>
        </w:tc>
        <w:tc>
          <w:tcPr>
            <w:tcW w:w="696" w:type="dxa"/>
            <w:noWrap/>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6</w:t>
            </w:r>
          </w:p>
        </w:tc>
      </w:tr>
      <w:tr w:rsidR="003550B1" w:rsidRPr="00F24F0E" w:rsidTr="003550B1">
        <w:trPr>
          <w:trHeight w:val="116"/>
        </w:trPr>
        <w:tc>
          <w:tcPr>
            <w:tcW w:w="1917" w:type="dxa"/>
            <w:noWrap/>
          </w:tcPr>
          <w:p w:rsidR="003550B1" w:rsidRPr="00F24F0E" w:rsidRDefault="003550B1" w:rsidP="00655EDA">
            <w:pPr>
              <w:tabs>
                <w:tab w:val="center" w:pos="2178"/>
              </w:tabs>
              <w:rPr>
                <w:rFonts w:ascii="Times New Roman" w:hAnsi="Times New Roman" w:cs="Times New Roman"/>
                <w:sz w:val="24"/>
                <w:szCs w:val="24"/>
              </w:rPr>
            </w:pPr>
            <w:r w:rsidRPr="00F24F0E">
              <w:rPr>
                <w:rFonts w:ascii="Times New Roman" w:hAnsi="Times New Roman" w:cs="Times New Roman"/>
                <w:sz w:val="24"/>
                <w:szCs w:val="24"/>
              </w:rPr>
              <w:t>E-Coli-(STEC)</w:t>
            </w:r>
          </w:p>
        </w:tc>
        <w:tc>
          <w:tcPr>
            <w:tcW w:w="696" w:type="dxa"/>
            <w:noWrap/>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3</w:t>
            </w:r>
          </w:p>
        </w:tc>
      </w:tr>
      <w:tr w:rsidR="003550B1" w:rsidRPr="00F24F0E" w:rsidTr="003550B1">
        <w:trPr>
          <w:trHeight w:val="116"/>
        </w:trPr>
        <w:tc>
          <w:tcPr>
            <w:tcW w:w="1917" w:type="dxa"/>
            <w:noWrap/>
            <w:hideMark/>
          </w:tcPr>
          <w:p w:rsidR="003550B1" w:rsidRPr="00F24F0E" w:rsidRDefault="003550B1" w:rsidP="00655EDA">
            <w:pPr>
              <w:tabs>
                <w:tab w:val="center" w:pos="2178"/>
              </w:tabs>
              <w:rPr>
                <w:rFonts w:ascii="Times New Roman" w:hAnsi="Times New Roman" w:cs="Times New Roman"/>
                <w:sz w:val="24"/>
                <w:szCs w:val="24"/>
              </w:rPr>
            </w:pPr>
            <w:r w:rsidRPr="00F24F0E">
              <w:rPr>
                <w:rFonts w:ascii="Times New Roman" w:hAnsi="Times New Roman" w:cs="Times New Roman"/>
                <w:sz w:val="24"/>
                <w:szCs w:val="24"/>
              </w:rPr>
              <w:t>Giardiasis</w:t>
            </w:r>
          </w:p>
        </w:tc>
        <w:tc>
          <w:tcPr>
            <w:tcW w:w="696"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4</w:t>
            </w:r>
          </w:p>
        </w:tc>
      </w:tr>
      <w:tr w:rsidR="003550B1" w:rsidRPr="00F24F0E" w:rsidTr="003550B1">
        <w:trPr>
          <w:trHeight w:val="116"/>
        </w:trPr>
        <w:tc>
          <w:tcPr>
            <w:tcW w:w="1917"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Gonorrhea</w:t>
            </w:r>
          </w:p>
        </w:tc>
        <w:tc>
          <w:tcPr>
            <w:tcW w:w="696"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24</w:t>
            </w:r>
          </w:p>
        </w:tc>
      </w:tr>
      <w:tr w:rsidR="003550B1" w:rsidRPr="00F24F0E" w:rsidTr="003550B1">
        <w:trPr>
          <w:trHeight w:val="116"/>
        </w:trPr>
        <w:tc>
          <w:tcPr>
            <w:tcW w:w="1917" w:type="dxa"/>
            <w:noWrap/>
            <w:hideMark/>
          </w:tcPr>
          <w:p w:rsidR="003550B1" w:rsidRPr="00F24F0E" w:rsidRDefault="003550B1" w:rsidP="00655EDA">
            <w:pPr>
              <w:rPr>
                <w:rFonts w:ascii="Times New Roman" w:hAnsi="Times New Roman" w:cs="Times New Roman"/>
                <w:sz w:val="24"/>
                <w:szCs w:val="24"/>
              </w:rPr>
            </w:pPr>
            <w:proofErr w:type="spellStart"/>
            <w:r>
              <w:rPr>
                <w:rFonts w:ascii="Times New Roman" w:hAnsi="Times New Roman" w:cs="Times New Roman"/>
                <w:sz w:val="24"/>
                <w:szCs w:val="24"/>
              </w:rPr>
              <w:t>Haemophilus</w:t>
            </w:r>
            <w:proofErr w:type="spellEnd"/>
            <w:r w:rsidRPr="00F24F0E">
              <w:rPr>
                <w:rFonts w:ascii="Times New Roman" w:hAnsi="Times New Roman" w:cs="Times New Roman"/>
                <w:sz w:val="24"/>
                <w:szCs w:val="24"/>
              </w:rPr>
              <w:t xml:space="preserve"> influenza</w:t>
            </w:r>
          </w:p>
        </w:tc>
        <w:tc>
          <w:tcPr>
            <w:tcW w:w="696"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1</w:t>
            </w:r>
          </w:p>
        </w:tc>
      </w:tr>
      <w:tr w:rsidR="003550B1" w:rsidRPr="00F24F0E" w:rsidTr="003550B1">
        <w:trPr>
          <w:trHeight w:val="116"/>
        </w:trPr>
        <w:tc>
          <w:tcPr>
            <w:tcW w:w="1917" w:type="dxa"/>
            <w:noWrap/>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Hepatitis A</w:t>
            </w:r>
          </w:p>
        </w:tc>
        <w:tc>
          <w:tcPr>
            <w:tcW w:w="696" w:type="dxa"/>
            <w:noWrap/>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1</w:t>
            </w:r>
          </w:p>
        </w:tc>
      </w:tr>
      <w:tr w:rsidR="003550B1" w:rsidRPr="00F24F0E" w:rsidTr="003550B1">
        <w:trPr>
          <w:trHeight w:val="116"/>
        </w:trPr>
        <w:tc>
          <w:tcPr>
            <w:tcW w:w="1917"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Hepatitis B</w:t>
            </w:r>
          </w:p>
        </w:tc>
        <w:tc>
          <w:tcPr>
            <w:tcW w:w="696"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4</w:t>
            </w:r>
          </w:p>
        </w:tc>
      </w:tr>
      <w:tr w:rsidR="003550B1" w:rsidRPr="00F24F0E" w:rsidTr="003550B1">
        <w:trPr>
          <w:trHeight w:val="116"/>
        </w:trPr>
        <w:tc>
          <w:tcPr>
            <w:tcW w:w="1917"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Hepatitis C</w:t>
            </w:r>
          </w:p>
        </w:tc>
        <w:tc>
          <w:tcPr>
            <w:tcW w:w="696"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19</w:t>
            </w:r>
          </w:p>
        </w:tc>
      </w:tr>
      <w:tr w:rsidR="003550B1" w:rsidRPr="00F24F0E" w:rsidTr="003550B1">
        <w:trPr>
          <w:trHeight w:val="116"/>
        </w:trPr>
        <w:tc>
          <w:tcPr>
            <w:tcW w:w="1917"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Influenza A</w:t>
            </w:r>
          </w:p>
        </w:tc>
        <w:tc>
          <w:tcPr>
            <w:tcW w:w="696"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8</w:t>
            </w:r>
          </w:p>
        </w:tc>
      </w:tr>
      <w:tr w:rsidR="003550B1" w:rsidRPr="00F24F0E" w:rsidTr="003550B1">
        <w:trPr>
          <w:trHeight w:val="116"/>
        </w:trPr>
        <w:tc>
          <w:tcPr>
            <w:tcW w:w="1917"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Influenza hospitalizations</w:t>
            </w:r>
          </w:p>
        </w:tc>
        <w:tc>
          <w:tcPr>
            <w:tcW w:w="696"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7</w:t>
            </w:r>
          </w:p>
        </w:tc>
      </w:tr>
      <w:tr w:rsidR="003550B1" w:rsidRPr="00F24F0E" w:rsidTr="003550B1">
        <w:trPr>
          <w:trHeight w:val="116"/>
        </w:trPr>
        <w:tc>
          <w:tcPr>
            <w:tcW w:w="1917"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LTB1</w:t>
            </w:r>
          </w:p>
        </w:tc>
        <w:tc>
          <w:tcPr>
            <w:tcW w:w="696"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8</w:t>
            </w:r>
          </w:p>
        </w:tc>
      </w:tr>
      <w:tr w:rsidR="003550B1" w:rsidRPr="00F24F0E" w:rsidTr="003550B1">
        <w:trPr>
          <w:trHeight w:val="116"/>
        </w:trPr>
        <w:tc>
          <w:tcPr>
            <w:tcW w:w="1917"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Lyme</w:t>
            </w:r>
          </w:p>
        </w:tc>
        <w:tc>
          <w:tcPr>
            <w:tcW w:w="696"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108</w:t>
            </w:r>
          </w:p>
        </w:tc>
      </w:tr>
      <w:tr w:rsidR="003550B1" w:rsidRPr="00F24F0E" w:rsidTr="003550B1">
        <w:trPr>
          <w:trHeight w:val="116"/>
        </w:trPr>
        <w:tc>
          <w:tcPr>
            <w:tcW w:w="1917"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 xml:space="preserve">Metal poisoning </w:t>
            </w:r>
            <w:r>
              <w:rPr>
                <w:rFonts w:ascii="Times New Roman" w:hAnsi="Times New Roman" w:cs="Times New Roman"/>
                <w:sz w:val="24"/>
                <w:szCs w:val="24"/>
              </w:rPr>
              <w:t>non-lead</w:t>
            </w:r>
          </w:p>
        </w:tc>
        <w:tc>
          <w:tcPr>
            <w:tcW w:w="696" w:type="dxa"/>
            <w:noWrap/>
            <w:hideMark/>
          </w:tcPr>
          <w:p w:rsidR="003550B1" w:rsidRPr="00F24F0E" w:rsidRDefault="003550B1" w:rsidP="00655EDA">
            <w:pPr>
              <w:rPr>
                <w:rFonts w:ascii="Times New Roman" w:hAnsi="Times New Roman" w:cs="Times New Roman"/>
                <w:sz w:val="24"/>
                <w:szCs w:val="24"/>
              </w:rPr>
            </w:pPr>
            <w:r w:rsidRPr="00F24F0E">
              <w:rPr>
                <w:rFonts w:ascii="Times New Roman" w:hAnsi="Times New Roman" w:cs="Times New Roman"/>
                <w:sz w:val="24"/>
                <w:szCs w:val="24"/>
              </w:rPr>
              <w:t>3</w:t>
            </w:r>
          </w:p>
        </w:tc>
      </w:tr>
      <w:tr w:rsidR="003550B1" w:rsidRPr="00F24F0E" w:rsidTr="003550B1">
        <w:trPr>
          <w:trHeight w:val="116"/>
        </w:trPr>
        <w:tc>
          <w:tcPr>
            <w:tcW w:w="1917" w:type="dxa"/>
            <w:noWrap/>
          </w:tcPr>
          <w:p w:rsidR="003550B1" w:rsidRPr="00F24F0E" w:rsidRDefault="003550B1" w:rsidP="00655EDA">
            <w:pPr>
              <w:rPr>
                <w:rFonts w:ascii="Times New Roman" w:hAnsi="Times New Roman" w:cs="Times New Roman"/>
                <w:sz w:val="24"/>
                <w:szCs w:val="24"/>
              </w:rPr>
            </w:pPr>
          </w:p>
        </w:tc>
        <w:tc>
          <w:tcPr>
            <w:tcW w:w="696" w:type="dxa"/>
            <w:noWrap/>
          </w:tcPr>
          <w:p w:rsidR="003550B1" w:rsidRPr="00F24F0E" w:rsidRDefault="003550B1" w:rsidP="00655EDA">
            <w:pPr>
              <w:rPr>
                <w:rFonts w:ascii="Times New Roman" w:hAnsi="Times New Roman" w:cs="Times New Roman"/>
                <w:sz w:val="24"/>
                <w:szCs w:val="24"/>
              </w:rPr>
            </w:pPr>
          </w:p>
        </w:tc>
      </w:tr>
    </w:tbl>
    <w:p w:rsidR="0074312B" w:rsidRDefault="0074312B"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3550B1" w:rsidRDefault="003550B1" w:rsidP="0074312B">
      <w:pPr>
        <w:spacing w:after="0" w:line="240" w:lineRule="auto"/>
        <w:rPr>
          <w:rFonts w:ascii="Times New Roman" w:hAnsi="Times New Roman" w:cs="Times New Roman"/>
          <w:sz w:val="24"/>
          <w:szCs w:val="24"/>
        </w:rPr>
      </w:pPr>
    </w:p>
    <w:p w:rsidR="0074312B" w:rsidRDefault="0074312B" w:rsidP="0074312B">
      <w:pPr>
        <w:spacing w:after="0" w:line="240" w:lineRule="auto"/>
        <w:rPr>
          <w:rFonts w:ascii="Times New Roman" w:hAnsi="Times New Roman" w:cs="Times New Roman"/>
          <w:sz w:val="24"/>
          <w:szCs w:val="24"/>
        </w:rPr>
      </w:pPr>
    </w:p>
    <w:p w:rsidR="005E0008" w:rsidRPr="00F24F0E" w:rsidRDefault="005E0008" w:rsidP="0074312B">
      <w:pPr>
        <w:spacing w:after="0" w:line="240" w:lineRule="auto"/>
        <w:rPr>
          <w:rFonts w:ascii="Times New Roman" w:hAnsi="Times New Roman" w:cs="Times New Roman"/>
          <w:sz w:val="24"/>
          <w:szCs w:val="24"/>
        </w:rPr>
      </w:pPr>
    </w:p>
    <w:p w:rsidR="00921C2D" w:rsidRPr="00F24F0E" w:rsidRDefault="00921C2D" w:rsidP="0074312B">
      <w:pPr>
        <w:spacing w:after="0" w:line="240" w:lineRule="auto"/>
        <w:rPr>
          <w:rFonts w:ascii="Times New Roman" w:hAnsi="Times New Roman" w:cs="Times New Roman"/>
          <w:b/>
          <w:sz w:val="24"/>
          <w:szCs w:val="24"/>
        </w:rPr>
      </w:pPr>
      <w:r w:rsidRPr="00F24F0E">
        <w:rPr>
          <w:rFonts w:ascii="Times New Roman" w:hAnsi="Times New Roman" w:cs="Times New Roman"/>
          <w:b/>
          <w:sz w:val="24"/>
          <w:szCs w:val="24"/>
        </w:rPr>
        <w:lastRenderedPageBreak/>
        <w:t>Animal Bites:</w:t>
      </w:r>
    </w:p>
    <w:p w:rsidR="00921C2D" w:rsidRPr="00F24F0E" w:rsidRDefault="00921C2D" w:rsidP="0074312B">
      <w:p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 xml:space="preserve">Investigation of reported animal bites for possible rabies exposure is conducted to assure that serious illness or death from </w:t>
      </w:r>
      <w:r w:rsidR="00B5788B">
        <w:rPr>
          <w:rFonts w:ascii="Times New Roman" w:hAnsi="Times New Roman" w:cs="Times New Roman"/>
          <w:sz w:val="24"/>
          <w:szCs w:val="24"/>
        </w:rPr>
        <w:t xml:space="preserve">the </w:t>
      </w:r>
      <w:r w:rsidRPr="00F24F0E">
        <w:rPr>
          <w:rFonts w:ascii="Times New Roman" w:hAnsi="Times New Roman" w:cs="Times New Roman"/>
          <w:sz w:val="24"/>
          <w:szCs w:val="24"/>
        </w:rPr>
        <w:t>transmission of rabies is prevented. This program is designed to coordinate an effective rabies control procedure</w:t>
      </w:r>
      <w:r w:rsidR="00EF38AA">
        <w:rPr>
          <w:rFonts w:ascii="Times New Roman" w:hAnsi="Times New Roman" w:cs="Times New Roman"/>
          <w:sz w:val="24"/>
          <w:szCs w:val="24"/>
        </w:rPr>
        <w:t xml:space="preserve"> between MCHD, law enforcement</w:t>
      </w:r>
      <w:r w:rsidR="00635EE4">
        <w:rPr>
          <w:rFonts w:ascii="Times New Roman" w:hAnsi="Times New Roman" w:cs="Times New Roman"/>
          <w:sz w:val="24"/>
          <w:szCs w:val="24"/>
        </w:rPr>
        <w:t>, veterinarians</w:t>
      </w:r>
      <w:r w:rsidRPr="00F24F0E">
        <w:rPr>
          <w:rFonts w:ascii="Times New Roman" w:hAnsi="Times New Roman" w:cs="Times New Roman"/>
          <w:sz w:val="24"/>
          <w:szCs w:val="24"/>
        </w:rPr>
        <w:t>, and healthcare partners.</w:t>
      </w:r>
    </w:p>
    <w:p w:rsidR="00921C2D" w:rsidRPr="00F24F0E" w:rsidRDefault="00921C2D" w:rsidP="0074312B">
      <w:pPr>
        <w:spacing w:after="0" w:line="240" w:lineRule="auto"/>
        <w:rPr>
          <w:rFonts w:ascii="Times New Roman" w:hAnsi="Times New Roman" w:cs="Times New Roman"/>
          <w:sz w:val="24"/>
          <w:szCs w:val="24"/>
        </w:rPr>
      </w:pPr>
    </w:p>
    <w:p w:rsidR="00921C2D" w:rsidRPr="00F24F0E" w:rsidRDefault="00921C2D" w:rsidP="0074312B">
      <w:p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 xml:space="preserve">Animal bites are reported to MCHD for follow-up. Monitoring of the animal for signs </w:t>
      </w:r>
      <w:r w:rsidR="000B38B1">
        <w:rPr>
          <w:rFonts w:ascii="Times New Roman" w:hAnsi="Times New Roman" w:cs="Times New Roman"/>
          <w:sz w:val="24"/>
          <w:szCs w:val="24"/>
        </w:rPr>
        <w:t>of</w:t>
      </w:r>
      <w:r w:rsidRPr="00F24F0E">
        <w:rPr>
          <w:rFonts w:ascii="Times New Roman" w:hAnsi="Times New Roman" w:cs="Times New Roman"/>
          <w:sz w:val="24"/>
          <w:szCs w:val="24"/>
        </w:rPr>
        <w:t xml:space="preserve"> rabies is done by a licensed veterinarian. If the animal is not able to be monitored or sent in for testing, the bite victim is recommended to have a series of vaccinations that prevents the onset of the fatal rabies virus.</w:t>
      </w:r>
    </w:p>
    <w:p w:rsidR="00921C2D" w:rsidRPr="00F24F0E" w:rsidRDefault="00921C2D" w:rsidP="0074312B">
      <w:pPr>
        <w:spacing w:after="0" w:line="240" w:lineRule="auto"/>
        <w:rPr>
          <w:rFonts w:ascii="Times New Roman" w:hAnsi="Times New Roman" w:cs="Times New Roman"/>
          <w:sz w:val="24"/>
          <w:szCs w:val="24"/>
        </w:rPr>
      </w:pPr>
    </w:p>
    <w:p w:rsidR="00921C2D" w:rsidRPr="00F24F0E" w:rsidRDefault="00921C2D" w:rsidP="0074312B">
      <w:p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 xml:space="preserve">In 2021, the health department followed –up on 16 animal bite exposures. Zero animals were </w:t>
      </w:r>
      <w:r w:rsidR="005D0522" w:rsidRPr="00F24F0E">
        <w:rPr>
          <w:rFonts w:ascii="Times New Roman" w:hAnsi="Times New Roman" w:cs="Times New Roman"/>
          <w:sz w:val="24"/>
          <w:szCs w:val="24"/>
        </w:rPr>
        <w:t>positively</w:t>
      </w:r>
      <w:r w:rsidRPr="00F24F0E">
        <w:rPr>
          <w:rFonts w:ascii="Times New Roman" w:hAnsi="Times New Roman" w:cs="Times New Roman"/>
          <w:sz w:val="24"/>
          <w:szCs w:val="24"/>
        </w:rPr>
        <w:t xml:space="preserve"> identified to have rabies</w:t>
      </w:r>
      <w:r w:rsidR="005D0522" w:rsidRPr="00F24F0E">
        <w:rPr>
          <w:rFonts w:ascii="Times New Roman" w:hAnsi="Times New Roman" w:cs="Times New Roman"/>
          <w:sz w:val="24"/>
          <w:szCs w:val="24"/>
        </w:rPr>
        <w:t>. One victim was started on rabies vaccination following exposure to a bat.</w:t>
      </w:r>
    </w:p>
    <w:p w:rsidR="005D0522" w:rsidRPr="00F24F0E" w:rsidRDefault="005D0522" w:rsidP="0074312B">
      <w:pPr>
        <w:spacing w:after="0" w:line="240" w:lineRule="auto"/>
        <w:rPr>
          <w:rFonts w:ascii="Times New Roman" w:hAnsi="Times New Roman" w:cs="Times New Roman"/>
          <w:sz w:val="24"/>
          <w:szCs w:val="24"/>
        </w:rPr>
      </w:pPr>
    </w:p>
    <w:p w:rsidR="005D0522" w:rsidRPr="00F24F0E" w:rsidRDefault="005D0522" w:rsidP="0074312B">
      <w:pPr>
        <w:spacing w:after="0" w:line="240" w:lineRule="auto"/>
        <w:rPr>
          <w:rFonts w:ascii="Times New Roman" w:hAnsi="Times New Roman" w:cs="Times New Roman"/>
          <w:b/>
          <w:sz w:val="24"/>
          <w:szCs w:val="24"/>
        </w:rPr>
      </w:pPr>
      <w:r w:rsidRPr="00F24F0E">
        <w:rPr>
          <w:rFonts w:ascii="Times New Roman" w:hAnsi="Times New Roman" w:cs="Times New Roman"/>
          <w:b/>
          <w:sz w:val="24"/>
          <w:szCs w:val="24"/>
        </w:rPr>
        <w:t>Immunization Program:</w:t>
      </w:r>
    </w:p>
    <w:p w:rsidR="005D0522" w:rsidRDefault="005D0522" w:rsidP="0074312B">
      <w:p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 xml:space="preserve">Immunizations prevent disease in those individuals that receive them, but also </w:t>
      </w:r>
      <w:r w:rsidR="000B38B1">
        <w:rPr>
          <w:rFonts w:ascii="Times New Roman" w:hAnsi="Times New Roman" w:cs="Times New Roman"/>
          <w:sz w:val="24"/>
          <w:szCs w:val="24"/>
        </w:rPr>
        <w:t>protect</w:t>
      </w:r>
      <w:r w:rsidRPr="00F24F0E">
        <w:rPr>
          <w:rFonts w:ascii="Times New Roman" w:hAnsi="Times New Roman" w:cs="Times New Roman"/>
          <w:sz w:val="24"/>
          <w:szCs w:val="24"/>
        </w:rPr>
        <w:t xml:space="preserve"> individuals in the community who are not fully vaccinated or have weakened immune systems. Immunizations not only help to prevent disease and transmission but also decrease the risk of adverse outcomes and death. Children under the age of 2 are most vulnerable to childhood illnesses, which is why </w:t>
      </w:r>
      <w:r w:rsidR="000B38B1">
        <w:rPr>
          <w:rFonts w:ascii="Times New Roman" w:hAnsi="Times New Roman" w:cs="Times New Roman"/>
          <w:sz w:val="24"/>
          <w:szCs w:val="24"/>
        </w:rPr>
        <w:t>they must be</w:t>
      </w:r>
      <w:r w:rsidRPr="00F24F0E">
        <w:rPr>
          <w:rFonts w:ascii="Times New Roman" w:hAnsi="Times New Roman" w:cs="Times New Roman"/>
          <w:sz w:val="24"/>
          <w:szCs w:val="24"/>
        </w:rPr>
        <w:t xml:space="preserve"> protected.</w:t>
      </w:r>
      <w:r w:rsidR="00635EE4">
        <w:rPr>
          <w:rFonts w:ascii="Times New Roman" w:hAnsi="Times New Roman" w:cs="Times New Roman"/>
          <w:sz w:val="24"/>
          <w:szCs w:val="24"/>
        </w:rPr>
        <w:t xml:space="preserve"> In 2021, 58% of 2-year-olds met all benchmark criteria for their age group.</w:t>
      </w:r>
    </w:p>
    <w:tbl>
      <w:tblPr>
        <w:tblW w:w="5179" w:type="pct"/>
        <w:tblCellSpacing w:w="18" w:type="dxa"/>
        <w:tblCellMar>
          <w:left w:w="0" w:type="dxa"/>
          <w:right w:w="0" w:type="dxa"/>
        </w:tblCellMar>
        <w:tblLook w:val="04A0" w:firstRow="1" w:lastRow="0" w:firstColumn="1" w:lastColumn="0" w:noHBand="0" w:noVBand="1"/>
      </w:tblPr>
      <w:tblGrid>
        <w:gridCol w:w="9695"/>
      </w:tblGrid>
      <w:tr w:rsidR="00635EE4" w:rsidTr="00635EE4">
        <w:trPr>
          <w:trHeight w:val="578"/>
          <w:tblCellSpacing w:w="18" w:type="dxa"/>
        </w:trPr>
        <w:tc>
          <w:tcPr>
            <w:tcW w:w="0" w:type="auto"/>
            <w:shd w:val="clear" w:color="auto" w:fill="FFFFFF"/>
            <w:tcMar>
              <w:top w:w="15" w:type="dxa"/>
              <w:left w:w="15" w:type="dxa"/>
              <w:bottom w:w="15" w:type="dxa"/>
              <w:right w:w="15" w:type="dxa"/>
            </w:tcMar>
            <w:vAlign w:val="center"/>
            <w:hideMark/>
          </w:tcPr>
          <w:p w:rsidR="00635EE4" w:rsidRPr="00635EE4" w:rsidRDefault="00635EE4">
            <w:pPr>
              <w:spacing w:after="0" w:line="240" w:lineRule="auto"/>
              <w:jc w:val="center"/>
              <w:rPr>
                <w:rFonts w:ascii="Times New Roman" w:hAnsi="Times New Roman" w:cs="Times New Roman"/>
                <w:color w:val="000000"/>
                <w:sz w:val="24"/>
                <w:szCs w:val="24"/>
              </w:rPr>
            </w:pPr>
            <w:r w:rsidRPr="00635EE4">
              <w:rPr>
                <w:rFonts w:ascii="Times New Roman" w:hAnsi="Times New Roman" w:cs="Times New Roman"/>
                <w:color w:val="000000"/>
                <w:sz w:val="24"/>
                <w:szCs w:val="24"/>
              </w:rPr>
              <w:t xml:space="preserve">Selected benchmarks: </w:t>
            </w:r>
            <w:proofErr w:type="spellStart"/>
            <w:r w:rsidRPr="00635EE4">
              <w:rPr>
                <w:rFonts w:ascii="Times New Roman" w:hAnsi="Times New Roman" w:cs="Times New Roman"/>
                <w:color w:val="000000"/>
                <w:sz w:val="24"/>
                <w:szCs w:val="24"/>
              </w:rPr>
              <w:t>DTaP</w:t>
            </w:r>
            <w:proofErr w:type="spellEnd"/>
            <w:r w:rsidRPr="00635EE4">
              <w:rPr>
                <w:rFonts w:ascii="Times New Roman" w:hAnsi="Times New Roman" w:cs="Times New Roman"/>
                <w:color w:val="000000"/>
                <w:sz w:val="24"/>
                <w:szCs w:val="24"/>
              </w:rPr>
              <w:t xml:space="preserve"> (4), </w:t>
            </w:r>
            <w:proofErr w:type="spellStart"/>
            <w:r w:rsidRPr="00635EE4">
              <w:rPr>
                <w:rFonts w:ascii="Times New Roman" w:hAnsi="Times New Roman" w:cs="Times New Roman"/>
                <w:color w:val="000000"/>
                <w:sz w:val="24"/>
                <w:szCs w:val="24"/>
              </w:rPr>
              <w:t>HepB</w:t>
            </w:r>
            <w:proofErr w:type="spellEnd"/>
            <w:r w:rsidRPr="00635EE4">
              <w:rPr>
                <w:rFonts w:ascii="Times New Roman" w:hAnsi="Times New Roman" w:cs="Times New Roman"/>
                <w:color w:val="000000"/>
                <w:sz w:val="24"/>
                <w:szCs w:val="24"/>
              </w:rPr>
              <w:t xml:space="preserve"> (3), Hib (3), MMR (1), </w:t>
            </w:r>
            <w:proofErr w:type="spellStart"/>
            <w:r w:rsidRPr="00635EE4">
              <w:rPr>
                <w:rFonts w:ascii="Times New Roman" w:hAnsi="Times New Roman" w:cs="Times New Roman"/>
                <w:color w:val="000000"/>
                <w:sz w:val="24"/>
                <w:szCs w:val="24"/>
              </w:rPr>
              <w:t>Pneumo</w:t>
            </w:r>
            <w:proofErr w:type="spellEnd"/>
            <w:r w:rsidRPr="00635EE4">
              <w:rPr>
                <w:rFonts w:ascii="Times New Roman" w:hAnsi="Times New Roman" w:cs="Times New Roman"/>
                <w:color w:val="000000"/>
                <w:sz w:val="24"/>
                <w:szCs w:val="24"/>
              </w:rPr>
              <w:t xml:space="preserve"> (4), Polio (3), Varicella (1)</w:t>
            </w:r>
          </w:p>
        </w:tc>
      </w:tr>
      <w:tr w:rsidR="00635EE4" w:rsidTr="00635EE4">
        <w:trPr>
          <w:trHeight w:val="578"/>
          <w:tblCellSpacing w:w="18" w:type="dxa"/>
        </w:trPr>
        <w:tc>
          <w:tcPr>
            <w:tcW w:w="0" w:type="auto"/>
            <w:shd w:val="clear" w:color="auto" w:fill="EEEEEE"/>
            <w:tcMar>
              <w:top w:w="15" w:type="dxa"/>
              <w:left w:w="15" w:type="dxa"/>
              <w:bottom w:w="15" w:type="dxa"/>
              <w:right w:w="15" w:type="dxa"/>
            </w:tcMar>
            <w:vAlign w:val="center"/>
            <w:hideMark/>
          </w:tcPr>
          <w:p w:rsidR="00635EE4" w:rsidRPr="00635EE4" w:rsidRDefault="00635EE4">
            <w:pPr>
              <w:spacing w:after="0" w:line="240" w:lineRule="auto"/>
              <w:jc w:val="center"/>
              <w:rPr>
                <w:rFonts w:ascii="Times New Roman" w:hAnsi="Times New Roman" w:cs="Times New Roman"/>
                <w:color w:val="000000"/>
                <w:sz w:val="24"/>
                <w:szCs w:val="24"/>
              </w:rPr>
            </w:pPr>
            <w:r w:rsidRPr="00635EE4">
              <w:rPr>
                <w:rFonts w:ascii="Times New Roman" w:hAnsi="Times New Roman" w:cs="Times New Roman"/>
                <w:color w:val="000000"/>
                <w:sz w:val="24"/>
                <w:szCs w:val="24"/>
              </w:rPr>
              <w:t xml:space="preserve">Met Benchmark: </w:t>
            </w:r>
            <w:proofErr w:type="spellStart"/>
            <w:r w:rsidRPr="00635EE4">
              <w:rPr>
                <w:rFonts w:ascii="Times New Roman" w:hAnsi="Times New Roman" w:cs="Times New Roman"/>
                <w:color w:val="000000"/>
                <w:sz w:val="24"/>
                <w:szCs w:val="24"/>
              </w:rPr>
              <w:t>DTaP</w:t>
            </w:r>
            <w:proofErr w:type="spellEnd"/>
            <w:r w:rsidRPr="00635EE4">
              <w:rPr>
                <w:rFonts w:ascii="Times New Roman" w:hAnsi="Times New Roman" w:cs="Times New Roman"/>
                <w:color w:val="000000"/>
                <w:sz w:val="24"/>
                <w:szCs w:val="24"/>
              </w:rPr>
              <w:t xml:space="preserve"> (60%), </w:t>
            </w:r>
            <w:proofErr w:type="spellStart"/>
            <w:r w:rsidRPr="00635EE4">
              <w:rPr>
                <w:rFonts w:ascii="Times New Roman" w:hAnsi="Times New Roman" w:cs="Times New Roman"/>
                <w:color w:val="000000"/>
                <w:sz w:val="24"/>
                <w:szCs w:val="24"/>
              </w:rPr>
              <w:t>HepB</w:t>
            </w:r>
            <w:proofErr w:type="spellEnd"/>
            <w:r w:rsidRPr="00635EE4">
              <w:rPr>
                <w:rFonts w:ascii="Times New Roman" w:hAnsi="Times New Roman" w:cs="Times New Roman"/>
                <w:color w:val="000000"/>
                <w:sz w:val="24"/>
                <w:szCs w:val="24"/>
              </w:rPr>
              <w:t xml:space="preserve"> (70%), Hib (70%), MMR (68%), </w:t>
            </w:r>
            <w:proofErr w:type="spellStart"/>
            <w:r w:rsidRPr="00635EE4">
              <w:rPr>
                <w:rFonts w:ascii="Times New Roman" w:hAnsi="Times New Roman" w:cs="Times New Roman"/>
                <w:color w:val="000000"/>
                <w:sz w:val="24"/>
                <w:szCs w:val="24"/>
              </w:rPr>
              <w:t>Pneumo</w:t>
            </w:r>
            <w:proofErr w:type="spellEnd"/>
            <w:r w:rsidRPr="00635EE4">
              <w:rPr>
                <w:rFonts w:ascii="Times New Roman" w:hAnsi="Times New Roman" w:cs="Times New Roman"/>
                <w:color w:val="000000"/>
                <w:sz w:val="24"/>
                <w:szCs w:val="24"/>
              </w:rPr>
              <w:t xml:space="preserve"> (65%), Polio (70%), Varicella (67%)</w:t>
            </w:r>
          </w:p>
        </w:tc>
      </w:tr>
    </w:tbl>
    <w:p w:rsidR="00FD2537" w:rsidRPr="00F24F0E" w:rsidRDefault="00FD2537" w:rsidP="0074312B">
      <w:pPr>
        <w:spacing w:after="0" w:line="240" w:lineRule="auto"/>
        <w:rPr>
          <w:rFonts w:ascii="Times New Roman" w:hAnsi="Times New Roman" w:cs="Times New Roman"/>
          <w:sz w:val="24"/>
          <w:szCs w:val="24"/>
        </w:rPr>
      </w:pPr>
    </w:p>
    <w:p w:rsidR="00FD2537" w:rsidRPr="00F24F0E" w:rsidRDefault="00FD2537" w:rsidP="0074312B">
      <w:p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 xml:space="preserve">The Health Department </w:t>
      </w:r>
      <w:r w:rsidR="000B38B1">
        <w:rPr>
          <w:rFonts w:ascii="Times New Roman" w:hAnsi="Times New Roman" w:cs="Times New Roman"/>
          <w:sz w:val="24"/>
          <w:szCs w:val="24"/>
        </w:rPr>
        <w:t>can</w:t>
      </w:r>
      <w:r w:rsidRPr="00F24F0E">
        <w:rPr>
          <w:rFonts w:ascii="Times New Roman" w:hAnsi="Times New Roman" w:cs="Times New Roman"/>
          <w:sz w:val="24"/>
          <w:szCs w:val="24"/>
        </w:rPr>
        <w:t xml:space="preserve"> provide routine childhood vaccines to individuals who do not have insurance or are underinsured through the State Vaccines for Children and Adults Program.</w:t>
      </w:r>
    </w:p>
    <w:p w:rsidR="00635EE4" w:rsidRPr="00F24F0E" w:rsidRDefault="00635EE4" w:rsidP="0074312B">
      <w:pPr>
        <w:spacing w:after="0" w:line="240" w:lineRule="auto"/>
        <w:rPr>
          <w:rFonts w:ascii="Times New Roman" w:hAnsi="Times New Roman" w:cs="Times New Roman"/>
          <w:sz w:val="24"/>
          <w:szCs w:val="24"/>
        </w:rPr>
      </w:pPr>
    </w:p>
    <w:p w:rsidR="00FD2537" w:rsidRPr="00F24F0E" w:rsidRDefault="00FD2537" w:rsidP="0074312B">
      <w:p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2021: Outcomes</w:t>
      </w:r>
    </w:p>
    <w:tbl>
      <w:tblPr>
        <w:tblW w:w="7296" w:type="dxa"/>
        <w:tblLook w:val="04A0" w:firstRow="1" w:lastRow="0" w:firstColumn="1" w:lastColumn="0" w:noHBand="0" w:noVBand="1"/>
      </w:tblPr>
      <w:tblGrid>
        <w:gridCol w:w="5516"/>
        <w:gridCol w:w="1780"/>
      </w:tblGrid>
      <w:tr w:rsidR="00FD2537" w:rsidRPr="00F24F0E" w:rsidTr="00837786">
        <w:trPr>
          <w:trHeight w:val="270"/>
        </w:trPr>
        <w:tc>
          <w:tcPr>
            <w:tcW w:w="5516" w:type="dxa"/>
            <w:tcBorders>
              <w:top w:val="nil"/>
              <w:left w:val="nil"/>
              <w:bottom w:val="nil"/>
              <w:right w:val="nil"/>
            </w:tcBorders>
            <w:shd w:val="clear" w:color="auto" w:fill="auto"/>
            <w:noWrap/>
            <w:vAlign w:val="bottom"/>
            <w:hideMark/>
          </w:tcPr>
          <w:p w:rsidR="00FD2537" w:rsidRPr="00F24F0E" w:rsidRDefault="00FD2537" w:rsidP="00837786">
            <w:pPr>
              <w:spacing w:after="0" w:line="240" w:lineRule="auto"/>
              <w:rPr>
                <w:rFonts w:ascii="Times New Roman" w:eastAsia="Times New Roman" w:hAnsi="Times New Roman" w:cs="Times New Roman"/>
                <w:sz w:val="24"/>
                <w:szCs w:val="24"/>
              </w:rPr>
            </w:pPr>
            <w:r w:rsidRPr="00F24F0E">
              <w:rPr>
                <w:rFonts w:ascii="Times New Roman" w:eastAsia="Times New Roman" w:hAnsi="Times New Roman" w:cs="Times New Roman"/>
                <w:sz w:val="24"/>
                <w:szCs w:val="24"/>
              </w:rPr>
              <w:t>Immunization (People Seen).......</w:t>
            </w:r>
          </w:p>
        </w:tc>
        <w:tc>
          <w:tcPr>
            <w:tcW w:w="1780" w:type="dxa"/>
            <w:tcBorders>
              <w:top w:val="nil"/>
              <w:left w:val="nil"/>
              <w:bottom w:val="single" w:sz="4" w:space="0" w:color="auto"/>
              <w:right w:val="nil"/>
            </w:tcBorders>
            <w:shd w:val="clear" w:color="auto" w:fill="auto"/>
            <w:noWrap/>
            <w:vAlign w:val="bottom"/>
            <w:hideMark/>
          </w:tcPr>
          <w:p w:rsidR="00FD2537" w:rsidRPr="00F24F0E" w:rsidRDefault="00FD2537" w:rsidP="00837786">
            <w:pPr>
              <w:spacing w:after="0" w:line="240" w:lineRule="auto"/>
              <w:jc w:val="right"/>
              <w:rPr>
                <w:rFonts w:ascii="Times New Roman" w:eastAsia="Times New Roman" w:hAnsi="Times New Roman" w:cs="Times New Roman"/>
                <w:sz w:val="24"/>
                <w:szCs w:val="24"/>
              </w:rPr>
            </w:pPr>
            <w:r w:rsidRPr="00F24F0E">
              <w:rPr>
                <w:rFonts w:ascii="Times New Roman" w:eastAsia="Times New Roman" w:hAnsi="Times New Roman" w:cs="Times New Roman"/>
                <w:sz w:val="24"/>
                <w:szCs w:val="24"/>
              </w:rPr>
              <w:t>11025</w:t>
            </w:r>
          </w:p>
        </w:tc>
      </w:tr>
      <w:tr w:rsidR="00FD2537" w:rsidRPr="00F24F0E" w:rsidTr="00837786">
        <w:trPr>
          <w:trHeight w:val="270"/>
        </w:trPr>
        <w:tc>
          <w:tcPr>
            <w:tcW w:w="5516" w:type="dxa"/>
            <w:tcBorders>
              <w:top w:val="nil"/>
              <w:left w:val="nil"/>
              <w:bottom w:val="nil"/>
              <w:right w:val="nil"/>
            </w:tcBorders>
            <w:shd w:val="clear" w:color="auto" w:fill="auto"/>
            <w:noWrap/>
            <w:vAlign w:val="bottom"/>
            <w:hideMark/>
          </w:tcPr>
          <w:p w:rsidR="00FD2537" w:rsidRPr="00F24F0E" w:rsidRDefault="00FD2537" w:rsidP="00837786">
            <w:pPr>
              <w:spacing w:after="0" w:line="240" w:lineRule="auto"/>
              <w:rPr>
                <w:rFonts w:ascii="Times New Roman" w:eastAsia="Times New Roman" w:hAnsi="Times New Roman" w:cs="Times New Roman"/>
                <w:sz w:val="24"/>
                <w:szCs w:val="24"/>
              </w:rPr>
            </w:pPr>
            <w:r w:rsidRPr="00F24F0E">
              <w:rPr>
                <w:rFonts w:ascii="Times New Roman" w:eastAsia="Times New Roman" w:hAnsi="Times New Roman" w:cs="Times New Roman"/>
                <w:sz w:val="24"/>
                <w:szCs w:val="24"/>
              </w:rPr>
              <w:t xml:space="preserve"> Immunization (Vaccines Given)</w:t>
            </w:r>
          </w:p>
        </w:tc>
        <w:tc>
          <w:tcPr>
            <w:tcW w:w="1780" w:type="dxa"/>
            <w:tcBorders>
              <w:top w:val="nil"/>
              <w:left w:val="nil"/>
              <w:bottom w:val="single" w:sz="4" w:space="0" w:color="auto"/>
              <w:right w:val="nil"/>
            </w:tcBorders>
            <w:shd w:val="clear" w:color="auto" w:fill="auto"/>
            <w:noWrap/>
            <w:vAlign w:val="bottom"/>
            <w:hideMark/>
          </w:tcPr>
          <w:p w:rsidR="00FD2537" w:rsidRPr="00F24F0E" w:rsidRDefault="00FD2537" w:rsidP="00837786">
            <w:pPr>
              <w:spacing w:after="0" w:line="240" w:lineRule="auto"/>
              <w:jc w:val="right"/>
              <w:rPr>
                <w:rFonts w:ascii="Times New Roman" w:eastAsia="Times New Roman" w:hAnsi="Times New Roman" w:cs="Times New Roman"/>
                <w:sz w:val="24"/>
                <w:szCs w:val="24"/>
              </w:rPr>
            </w:pPr>
            <w:r w:rsidRPr="00F24F0E">
              <w:rPr>
                <w:rFonts w:ascii="Times New Roman" w:eastAsia="Times New Roman" w:hAnsi="Times New Roman" w:cs="Times New Roman"/>
                <w:sz w:val="24"/>
                <w:szCs w:val="24"/>
              </w:rPr>
              <w:t>12269</w:t>
            </w:r>
          </w:p>
        </w:tc>
      </w:tr>
      <w:tr w:rsidR="00FD2537" w:rsidRPr="005E0008" w:rsidTr="00837786">
        <w:trPr>
          <w:trHeight w:val="270"/>
        </w:trPr>
        <w:tc>
          <w:tcPr>
            <w:tcW w:w="5516" w:type="dxa"/>
            <w:tcBorders>
              <w:top w:val="nil"/>
              <w:left w:val="nil"/>
              <w:bottom w:val="nil"/>
              <w:right w:val="nil"/>
            </w:tcBorders>
            <w:shd w:val="clear" w:color="auto" w:fill="auto"/>
            <w:noWrap/>
            <w:vAlign w:val="bottom"/>
            <w:hideMark/>
          </w:tcPr>
          <w:p w:rsidR="00FD2537" w:rsidRPr="005E0008" w:rsidRDefault="00FD2537" w:rsidP="00FD2537">
            <w:pPr>
              <w:spacing w:after="0" w:line="240" w:lineRule="auto"/>
              <w:rPr>
                <w:rFonts w:ascii="Times New Roman" w:eastAsia="Times New Roman" w:hAnsi="Times New Roman" w:cs="Times New Roman"/>
                <w:bCs/>
                <w:sz w:val="24"/>
                <w:szCs w:val="24"/>
              </w:rPr>
            </w:pPr>
            <w:r w:rsidRPr="005E0008">
              <w:rPr>
                <w:rFonts w:ascii="Times New Roman" w:eastAsia="Times New Roman" w:hAnsi="Times New Roman" w:cs="Times New Roman"/>
                <w:bCs/>
                <w:sz w:val="24"/>
                <w:szCs w:val="24"/>
              </w:rPr>
              <w:t xml:space="preserve">          Adult COVID </w:t>
            </w:r>
          </w:p>
        </w:tc>
        <w:tc>
          <w:tcPr>
            <w:tcW w:w="1780" w:type="dxa"/>
            <w:tcBorders>
              <w:top w:val="nil"/>
              <w:left w:val="nil"/>
              <w:bottom w:val="single" w:sz="4" w:space="0" w:color="auto"/>
              <w:right w:val="nil"/>
            </w:tcBorders>
            <w:shd w:val="clear" w:color="auto" w:fill="auto"/>
            <w:noWrap/>
            <w:vAlign w:val="bottom"/>
            <w:hideMark/>
          </w:tcPr>
          <w:p w:rsidR="00FD2537" w:rsidRPr="005E0008" w:rsidRDefault="00FD2537" w:rsidP="00837786">
            <w:pPr>
              <w:spacing w:after="0" w:line="240" w:lineRule="auto"/>
              <w:jc w:val="right"/>
              <w:rPr>
                <w:rFonts w:ascii="Times New Roman" w:eastAsia="Times New Roman" w:hAnsi="Times New Roman" w:cs="Times New Roman"/>
                <w:bCs/>
                <w:sz w:val="24"/>
                <w:szCs w:val="24"/>
              </w:rPr>
            </w:pPr>
            <w:r w:rsidRPr="005E0008">
              <w:rPr>
                <w:rFonts w:ascii="Times New Roman" w:eastAsia="Times New Roman" w:hAnsi="Times New Roman" w:cs="Times New Roman"/>
                <w:bCs/>
                <w:sz w:val="24"/>
                <w:szCs w:val="24"/>
              </w:rPr>
              <w:t>9530</w:t>
            </w:r>
          </w:p>
        </w:tc>
      </w:tr>
      <w:tr w:rsidR="00FD2537" w:rsidRPr="005E0008" w:rsidTr="00837786">
        <w:trPr>
          <w:trHeight w:val="270"/>
        </w:trPr>
        <w:tc>
          <w:tcPr>
            <w:tcW w:w="5516" w:type="dxa"/>
            <w:tcBorders>
              <w:top w:val="nil"/>
              <w:left w:val="nil"/>
              <w:bottom w:val="nil"/>
              <w:right w:val="nil"/>
            </w:tcBorders>
            <w:shd w:val="clear" w:color="auto" w:fill="auto"/>
            <w:noWrap/>
            <w:vAlign w:val="bottom"/>
            <w:hideMark/>
          </w:tcPr>
          <w:p w:rsidR="00FD2537" w:rsidRPr="005E0008" w:rsidRDefault="00FD2537" w:rsidP="00FD2537">
            <w:pPr>
              <w:spacing w:after="0" w:line="240" w:lineRule="auto"/>
              <w:rPr>
                <w:rFonts w:ascii="Times New Roman" w:eastAsia="Times New Roman" w:hAnsi="Times New Roman" w:cs="Times New Roman"/>
                <w:bCs/>
                <w:sz w:val="24"/>
                <w:szCs w:val="24"/>
              </w:rPr>
            </w:pPr>
            <w:r w:rsidRPr="005E0008">
              <w:rPr>
                <w:rFonts w:ascii="Times New Roman" w:eastAsia="Times New Roman" w:hAnsi="Times New Roman" w:cs="Times New Roman"/>
                <w:bCs/>
                <w:sz w:val="24"/>
                <w:szCs w:val="24"/>
              </w:rPr>
              <w:t xml:space="preserve">          Childhood COVID </w:t>
            </w:r>
          </w:p>
        </w:tc>
        <w:tc>
          <w:tcPr>
            <w:tcW w:w="1780" w:type="dxa"/>
            <w:tcBorders>
              <w:top w:val="nil"/>
              <w:left w:val="nil"/>
              <w:bottom w:val="single" w:sz="4" w:space="0" w:color="auto"/>
              <w:right w:val="nil"/>
            </w:tcBorders>
            <w:shd w:val="clear" w:color="auto" w:fill="auto"/>
            <w:noWrap/>
            <w:vAlign w:val="bottom"/>
            <w:hideMark/>
          </w:tcPr>
          <w:p w:rsidR="00FD2537" w:rsidRPr="005E0008" w:rsidRDefault="00FD2537" w:rsidP="00837786">
            <w:pPr>
              <w:spacing w:after="0" w:line="240" w:lineRule="auto"/>
              <w:jc w:val="right"/>
              <w:rPr>
                <w:rFonts w:ascii="Times New Roman" w:eastAsia="Times New Roman" w:hAnsi="Times New Roman" w:cs="Times New Roman"/>
                <w:bCs/>
                <w:sz w:val="24"/>
                <w:szCs w:val="24"/>
              </w:rPr>
            </w:pPr>
            <w:r w:rsidRPr="005E0008">
              <w:rPr>
                <w:rFonts w:ascii="Times New Roman" w:eastAsia="Times New Roman" w:hAnsi="Times New Roman" w:cs="Times New Roman"/>
                <w:bCs/>
                <w:sz w:val="24"/>
                <w:szCs w:val="24"/>
              </w:rPr>
              <w:t>1286</w:t>
            </w:r>
          </w:p>
        </w:tc>
      </w:tr>
      <w:tr w:rsidR="00FD2537" w:rsidRPr="005E0008" w:rsidTr="00837786">
        <w:trPr>
          <w:trHeight w:val="270"/>
        </w:trPr>
        <w:tc>
          <w:tcPr>
            <w:tcW w:w="5516" w:type="dxa"/>
            <w:tcBorders>
              <w:top w:val="nil"/>
              <w:left w:val="nil"/>
              <w:bottom w:val="nil"/>
              <w:right w:val="nil"/>
            </w:tcBorders>
            <w:shd w:val="clear" w:color="auto" w:fill="auto"/>
            <w:noWrap/>
            <w:vAlign w:val="bottom"/>
            <w:hideMark/>
          </w:tcPr>
          <w:p w:rsidR="00FD2537" w:rsidRPr="005E0008" w:rsidRDefault="00FD2537" w:rsidP="00837786">
            <w:pPr>
              <w:spacing w:after="0" w:line="240" w:lineRule="auto"/>
              <w:rPr>
                <w:rFonts w:ascii="Times New Roman" w:eastAsia="Times New Roman" w:hAnsi="Times New Roman" w:cs="Times New Roman"/>
                <w:bCs/>
                <w:sz w:val="24"/>
                <w:szCs w:val="24"/>
              </w:rPr>
            </w:pPr>
            <w:r w:rsidRPr="005E0008">
              <w:rPr>
                <w:rFonts w:ascii="Times New Roman" w:eastAsia="Times New Roman" w:hAnsi="Times New Roman" w:cs="Times New Roman"/>
                <w:bCs/>
                <w:sz w:val="24"/>
                <w:szCs w:val="24"/>
              </w:rPr>
              <w:t xml:space="preserve">          Other Vaccines</w:t>
            </w:r>
          </w:p>
        </w:tc>
        <w:tc>
          <w:tcPr>
            <w:tcW w:w="1780" w:type="dxa"/>
            <w:tcBorders>
              <w:top w:val="nil"/>
              <w:left w:val="nil"/>
              <w:bottom w:val="nil"/>
              <w:right w:val="nil"/>
            </w:tcBorders>
            <w:shd w:val="clear" w:color="auto" w:fill="auto"/>
            <w:noWrap/>
            <w:vAlign w:val="bottom"/>
            <w:hideMark/>
          </w:tcPr>
          <w:p w:rsidR="00FD2537" w:rsidRPr="005E0008" w:rsidRDefault="00FD2537" w:rsidP="00837786">
            <w:pPr>
              <w:spacing w:after="0" w:line="240" w:lineRule="auto"/>
              <w:jc w:val="right"/>
              <w:rPr>
                <w:rFonts w:ascii="Times New Roman" w:eastAsia="Times New Roman" w:hAnsi="Times New Roman" w:cs="Times New Roman"/>
                <w:bCs/>
                <w:sz w:val="24"/>
                <w:szCs w:val="24"/>
              </w:rPr>
            </w:pPr>
            <w:r w:rsidRPr="005E0008">
              <w:rPr>
                <w:rFonts w:ascii="Times New Roman" w:eastAsia="Times New Roman" w:hAnsi="Times New Roman" w:cs="Times New Roman"/>
                <w:bCs/>
                <w:sz w:val="24"/>
                <w:szCs w:val="24"/>
              </w:rPr>
              <w:t>64</w:t>
            </w:r>
          </w:p>
        </w:tc>
      </w:tr>
    </w:tbl>
    <w:p w:rsidR="003550B1" w:rsidRPr="005E0008" w:rsidRDefault="003550B1" w:rsidP="00FD2537">
      <w:pPr>
        <w:spacing w:after="0" w:line="240" w:lineRule="auto"/>
        <w:rPr>
          <w:rFonts w:ascii="Times New Roman" w:hAnsi="Times New Roman" w:cs="Times New Roman"/>
          <w:sz w:val="24"/>
          <w:szCs w:val="24"/>
        </w:rPr>
      </w:pPr>
    </w:p>
    <w:p w:rsidR="00FD2537" w:rsidRPr="00F24F0E" w:rsidRDefault="00FD2537" w:rsidP="00FD2537">
      <w:pPr>
        <w:spacing w:after="0" w:line="240" w:lineRule="auto"/>
        <w:rPr>
          <w:rFonts w:ascii="Times New Roman" w:hAnsi="Times New Roman" w:cs="Times New Roman"/>
          <w:b/>
          <w:sz w:val="24"/>
          <w:szCs w:val="24"/>
        </w:rPr>
      </w:pPr>
      <w:r w:rsidRPr="00F24F0E">
        <w:rPr>
          <w:rFonts w:ascii="Times New Roman" w:hAnsi="Times New Roman" w:cs="Times New Roman"/>
          <w:b/>
          <w:sz w:val="24"/>
          <w:szCs w:val="24"/>
        </w:rPr>
        <w:t xml:space="preserve">Seasonal Influenza </w:t>
      </w:r>
    </w:p>
    <w:p w:rsidR="00FD2537" w:rsidRPr="00F24F0E" w:rsidRDefault="00FD2537" w:rsidP="00FD2537">
      <w:p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 xml:space="preserve">The Health Department provided a </w:t>
      </w:r>
      <w:proofErr w:type="spellStart"/>
      <w:r w:rsidRPr="00F24F0E">
        <w:rPr>
          <w:rFonts w:ascii="Times New Roman" w:hAnsi="Times New Roman" w:cs="Times New Roman"/>
          <w:sz w:val="24"/>
          <w:szCs w:val="24"/>
        </w:rPr>
        <w:t>quadrivalent</w:t>
      </w:r>
      <w:proofErr w:type="spellEnd"/>
      <w:r w:rsidRPr="00F24F0E">
        <w:rPr>
          <w:rFonts w:ascii="Times New Roman" w:hAnsi="Times New Roman" w:cs="Times New Roman"/>
          <w:sz w:val="24"/>
          <w:szCs w:val="24"/>
        </w:rPr>
        <w:t xml:space="preserve"> seasonal influenza vaccine to those individuals </w:t>
      </w:r>
      <w:r w:rsidR="000B38B1">
        <w:rPr>
          <w:rFonts w:ascii="Times New Roman" w:hAnsi="Times New Roman" w:cs="Times New Roman"/>
          <w:sz w:val="24"/>
          <w:szCs w:val="24"/>
        </w:rPr>
        <w:t>aged</w:t>
      </w:r>
      <w:r w:rsidRPr="00F24F0E">
        <w:rPr>
          <w:rFonts w:ascii="Times New Roman" w:hAnsi="Times New Roman" w:cs="Times New Roman"/>
          <w:sz w:val="24"/>
          <w:szCs w:val="24"/>
        </w:rPr>
        <w:t xml:space="preserve"> 6 months and older. MCHD also offered </w:t>
      </w:r>
      <w:r w:rsidR="000B38B1">
        <w:rPr>
          <w:rFonts w:ascii="Times New Roman" w:hAnsi="Times New Roman" w:cs="Times New Roman"/>
          <w:sz w:val="24"/>
          <w:szCs w:val="24"/>
        </w:rPr>
        <w:t xml:space="preserve">a </w:t>
      </w:r>
      <w:r w:rsidRPr="00F24F0E">
        <w:rPr>
          <w:rFonts w:ascii="Times New Roman" w:hAnsi="Times New Roman" w:cs="Times New Roman"/>
          <w:sz w:val="24"/>
          <w:szCs w:val="24"/>
        </w:rPr>
        <w:t>high-dose vaccine that is formulated to enhance the immu</w:t>
      </w:r>
      <w:r w:rsidR="005E0008">
        <w:rPr>
          <w:rFonts w:ascii="Times New Roman" w:hAnsi="Times New Roman" w:cs="Times New Roman"/>
          <w:sz w:val="24"/>
          <w:szCs w:val="24"/>
        </w:rPr>
        <w:t>ne response of individuals 65+.</w:t>
      </w:r>
    </w:p>
    <w:p w:rsidR="00FD2537" w:rsidRPr="00F24F0E" w:rsidRDefault="00FD2537" w:rsidP="00FD2537">
      <w:p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2021 Outcomes:</w:t>
      </w:r>
    </w:p>
    <w:p w:rsidR="00FD2537" w:rsidRPr="00F24F0E" w:rsidRDefault="00FD2537" w:rsidP="00FD2537">
      <w:pPr>
        <w:pStyle w:val="ListParagraph"/>
        <w:numPr>
          <w:ilvl w:val="0"/>
          <w:numId w:val="2"/>
        </w:num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50 offsite clinics</w:t>
      </w:r>
    </w:p>
    <w:p w:rsidR="00FD2537" w:rsidRPr="00F24F0E" w:rsidRDefault="00FD2537" w:rsidP="00FD2537">
      <w:pPr>
        <w:pStyle w:val="ListParagraph"/>
        <w:numPr>
          <w:ilvl w:val="0"/>
          <w:numId w:val="2"/>
        </w:num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20 office clinic days</w:t>
      </w:r>
    </w:p>
    <w:p w:rsidR="005E0008" w:rsidRDefault="00FD2537" w:rsidP="005E0008">
      <w:pPr>
        <w:pStyle w:val="ListParagraph"/>
        <w:numPr>
          <w:ilvl w:val="0"/>
          <w:numId w:val="2"/>
        </w:num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Influenza vaccines given-1389</w:t>
      </w:r>
    </w:p>
    <w:p w:rsidR="00207936" w:rsidRDefault="00FD2537" w:rsidP="00207936">
      <w:pPr>
        <w:pStyle w:val="ListParagraph"/>
        <w:numPr>
          <w:ilvl w:val="0"/>
          <w:numId w:val="2"/>
        </w:numPr>
        <w:spacing w:after="0" w:line="240" w:lineRule="auto"/>
        <w:rPr>
          <w:rFonts w:ascii="Times New Roman" w:hAnsi="Times New Roman" w:cs="Times New Roman"/>
          <w:sz w:val="24"/>
          <w:szCs w:val="24"/>
        </w:rPr>
      </w:pPr>
      <w:r w:rsidRPr="005E0008">
        <w:rPr>
          <w:rFonts w:ascii="Times New Roman" w:hAnsi="Times New Roman" w:cs="Times New Roman"/>
          <w:sz w:val="24"/>
          <w:szCs w:val="24"/>
        </w:rPr>
        <w:lastRenderedPageBreak/>
        <w:t>Adult-1205</w:t>
      </w:r>
    </w:p>
    <w:p w:rsidR="003550B1" w:rsidRPr="00207936" w:rsidRDefault="00207936" w:rsidP="0020793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Children-</w:t>
      </w:r>
      <w:r w:rsidR="00FD2537" w:rsidRPr="00207936">
        <w:rPr>
          <w:rFonts w:ascii="Times New Roman" w:hAnsi="Times New Roman" w:cs="Times New Roman"/>
          <w:sz w:val="24"/>
          <w:szCs w:val="24"/>
        </w:rPr>
        <w:t>185</w:t>
      </w:r>
    </w:p>
    <w:p w:rsidR="003550B1" w:rsidRDefault="003550B1" w:rsidP="0074312B">
      <w:pPr>
        <w:spacing w:after="0" w:line="240" w:lineRule="auto"/>
        <w:rPr>
          <w:rFonts w:ascii="Times New Roman" w:hAnsi="Times New Roman" w:cs="Times New Roman"/>
          <w:b/>
          <w:sz w:val="24"/>
          <w:szCs w:val="24"/>
        </w:rPr>
      </w:pPr>
    </w:p>
    <w:p w:rsidR="005D0522" w:rsidRPr="00F24F0E" w:rsidRDefault="0085519E" w:rsidP="0074312B">
      <w:pPr>
        <w:spacing w:after="0" w:line="240" w:lineRule="auto"/>
        <w:rPr>
          <w:rFonts w:ascii="Times New Roman" w:hAnsi="Times New Roman" w:cs="Times New Roman"/>
          <w:b/>
          <w:sz w:val="24"/>
          <w:szCs w:val="24"/>
        </w:rPr>
      </w:pPr>
      <w:r w:rsidRPr="00F24F0E">
        <w:rPr>
          <w:rFonts w:ascii="Times New Roman" w:hAnsi="Times New Roman" w:cs="Times New Roman"/>
          <w:b/>
          <w:sz w:val="24"/>
          <w:szCs w:val="24"/>
        </w:rPr>
        <w:t xml:space="preserve">Lead Program: </w:t>
      </w:r>
    </w:p>
    <w:p w:rsidR="0085519E" w:rsidRPr="00F24F0E" w:rsidRDefault="000B38B1" w:rsidP="0085519E">
      <w:pPr>
        <w:rPr>
          <w:rFonts w:ascii="Times New Roman" w:hAnsi="Times New Roman" w:cs="Times New Roman"/>
          <w:sz w:val="24"/>
          <w:szCs w:val="24"/>
        </w:rPr>
      </w:pPr>
      <w:r>
        <w:rPr>
          <w:rFonts w:ascii="Times New Roman" w:hAnsi="Times New Roman" w:cs="Times New Roman"/>
          <w:sz w:val="24"/>
          <w:szCs w:val="24"/>
        </w:rPr>
        <w:t>Before</w:t>
      </w:r>
      <w:r w:rsidR="0085519E" w:rsidRPr="00F24F0E">
        <w:rPr>
          <w:rFonts w:ascii="Times New Roman" w:hAnsi="Times New Roman" w:cs="Times New Roman"/>
          <w:sz w:val="24"/>
          <w:szCs w:val="24"/>
        </w:rPr>
        <w:t xml:space="preserve"> 1978, lead was used in many products such as paint, gasoline, and plastics to preserve effects and conditions. The unfortunate finding since then has been, that lead is toxic to humans and animals. Therefore restrictions have since been established on the </w:t>
      </w:r>
      <w:r w:rsidR="00B5788B">
        <w:rPr>
          <w:rFonts w:ascii="Times New Roman" w:hAnsi="Times New Roman" w:cs="Times New Roman"/>
          <w:sz w:val="24"/>
          <w:szCs w:val="24"/>
        </w:rPr>
        <w:t>use</w:t>
      </w:r>
      <w:r w:rsidR="0085519E" w:rsidRPr="00F24F0E">
        <w:rPr>
          <w:rFonts w:ascii="Times New Roman" w:hAnsi="Times New Roman" w:cs="Times New Roman"/>
          <w:sz w:val="24"/>
          <w:szCs w:val="24"/>
        </w:rPr>
        <w:t xml:space="preserve"> of lead. Since lead was added to paint, gasoline</w:t>
      </w:r>
      <w:r w:rsidR="00B5788B">
        <w:rPr>
          <w:rFonts w:ascii="Times New Roman" w:hAnsi="Times New Roman" w:cs="Times New Roman"/>
          <w:sz w:val="24"/>
          <w:szCs w:val="24"/>
        </w:rPr>
        <w:t>,</w:t>
      </w:r>
      <w:r w:rsidR="0085519E" w:rsidRPr="00F24F0E">
        <w:rPr>
          <w:rFonts w:ascii="Times New Roman" w:hAnsi="Times New Roman" w:cs="Times New Roman"/>
          <w:sz w:val="24"/>
          <w:szCs w:val="24"/>
        </w:rPr>
        <w:t xml:space="preserve"> and varnishes to make them last longer, children are being exposed to unsafe levels of lead in homes, childcare facilities, cosmetics, herbal remedies</w:t>
      </w:r>
      <w:r>
        <w:rPr>
          <w:rFonts w:ascii="Times New Roman" w:hAnsi="Times New Roman" w:cs="Times New Roman"/>
          <w:sz w:val="24"/>
          <w:szCs w:val="24"/>
        </w:rPr>
        <w:t>,</w:t>
      </w:r>
      <w:r w:rsidR="0085519E" w:rsidRPr="00F24F0E">
        <w:rPr>
          <w:rFonts w:ascii="Times New Roman" w:hAnsi="Times New Roman" w:cs="Times New Roman"/>
          <w:sz w:val="24"/>
          <w:szCs w:val="24"/>
        </w:rPr>
        <w:t xml:space="preserve"> and soils. Homes built </w:t>
      </w:r>
      <w:r>
        <w:rPr>
          <w:rFonts w:ascii="Times New Roman" w:hAnsi="Times New Roman" w:cs="Times New Roman"/>
          <w:sz w:val="24"/>
          <w:szCs w:val="24"/>
        </w:rPr>
        <w:t>before</w:t>
      </w:r>
      <w:r w:rsidR="0085519E" w:rsidRPr="00F24F0E">
        <w:rPr>
          <w:rFonts w:ascii="Times New Roman" w:hAnsi="Times New Roman" w:cs="Times New Roman"/>
          <w:sz w:val="24"/>
          <w:szCs w:val="24"/>
        </w:rPr>
        <w:t xml:space="preserve"> 1978 that have not been previously renovated most likely have </w:t>
      </w:r>
      <w:r>
        <w:rPr>
          <w:rFonts w:ascii="Times New Roman" w:hAnsi="Times New Roman" w:cs="Times New Roman"/>
          <w:sz w:val="24"/>
          <w:szCs w:val="24"/>
        </w:rPr>
        <w:t>lead-based</w:t>
      </w:r>
      <w:r w:rsidR="0085519E" w:rsidRPr="00F24F0E">
        <w:rPr>
          <w:rFonts w:ascii="Times New Roman" w:hAnsi="Times New Roman" w:cs="Times New Roman"/>
          <w:sz w:val="24"/>
          <w:szCs w:val="24"/>
        </w:rPr>
        <w:t xml:space="preserve"> paint hazards present. </w:t>
      </w:r>
    </w:p>
    <w:p w:rsidR="0085519E" w:rsidRPr="00F24F0E" w:rsidRDefault="0085519E" w:rsidP="0085519E">
      <w:pPr>
        <w:ind w:firstLine="720"/>
        <w:rPr>
          <w:rFonts w:ascii="Times New Roman" w:hAnsi="Times New Roman" w:cs="Times New Roman"/>
          <w:sz w:val="24"/>
          <w:szCs w:val="24"/>
        </w:rPr>
      </w:pPr>
      <w:r w:rsidRPr="00F24F0E">
        <w:rPr>
          <w:rFonts w:ascii="Times New Roman" w:hAnsi="Times New Roman" w:cs="Times New Roman"/>
          <w:sz w:val="24"/>
          <w:szCs w:val="24"/>
        </w:rPr>
        <w:t xml:space="preserve">Exposures </w:t>
      </w:r>
      <w:r w:rsidR="00B5788B">
        <w:rPr>
          <w:rFonts w:ascii="Times New Roman" w:hAnsi="Times New Roman" w:cs="Times New Roman"/>
          <w:sz w:val="24"/>
          <w:szCs w:val="24"/>
        </w:rPr>
        <w:t>of</w:t>
      </w:r>
      <w:r w:rsidRPr="00F24F0E">
        <w:rPr>
          <w:rFonts w:ascii="Times New Roman" w:hAnsi="Times New Roman" w:cs="Times New Roman"/>
          <w:sz w:val="24"/>
          <w:szCs w:val="24"/>
        </w:rPr>
        <w:t xml:space="preserve"> lead in children typically occur within their own home or childcare facility and come from chipping, peeling</w:t>
      </w:r>
      <w:r w:rsidR="00B5788B">
        <w:rPr>
          <w:rFonts w:ascii="Times New Roman" w:hAnsi="Times New Roman" w:cs="Times New Roman"/>
          <w:sz w:val="24"/>
          <w:szCs w:val="24"/>
        </w:rPr>
        <w:t>,</w:t>
      </w:r>
      <w:r w:rsidRPr="00F24F0E">
        <w:rPr>
          <w:rFonts w:ascii="Times New Roman" w:hAnsi="Times New Roman" w:cs="Times New Roman"/>
          <w:sz w:val="24"/>
          <w:szCs w:val="24"/>
        </w:rPr>
        <w:t xml:space="preserve"> or cracking paint. </w:t>
      </w:r>
      <w:r w:rsidR="00B5788B">
        <w:rPr>
          <w:rFonts w:ascii="Times New Roman" w:hAnsi="Times New Roman" w:cs="Times New Roman"/>
          <w:sz w:val="24"/>
          <w:szCs w:val="24"/>
        </w:rPr>
        <w:t>Fine dust</w:t>
      </w:r>
      <w:r w:rsidRPr="00F24F0E">
        <w:rPr>
          <w:rFonts w:ascii="Times New Roman" w:hAnsi="Times New Roman" w:cs="Times New Roman"/>
          <w:sz w:val="24"/>
          <w:szCs w:val="24"/>
        </w:rPr>
        <w:t xml:space="preserve"> is created from these deteriorated surfaces and </w:t>
      </w:r>
      <w:r w:rsidR="00B5788B">
        <w:rPr>
          <w:rFonts w:ascii="Times New Roman" w:hAnsi="Times New Roman" w:cs="Times New Roman"/>
          <w:sz w:val="24"/>
          <w:szCs w:val="24"/>
        </w:rPr>
        <w:t>ends</w:t>
      </w:r>
      <w:r w:rsidRPr="00F24F0E">
        <w:rPr>
          <w:rFonts w:ascii="Times New Roman" w:hAnsi="Times New Roman" w:cs="Times New Roman"/>
          <w:sz w:val="24"/>
          <w:szCs w:val="24"/>
        </w:rPr>
        <w:t xml:space="preserve"> up on floors and walls and in open soil areas where children often play. Children often put their hands in their mouths causing the lead to enter the </w:t>
      </w:r>
      <w:r w:rsidR="00B5788B">
        <w:rPr>
          <w:rFonts w:ascii="Times New Roman" w:hAnsi="Times New Roman" w:cs="Times New Roman"/>
          <w:sz w:val="24"/>
          <w:szCs w:val="24"/>
        </w:rPr>
        <w:t>bloodstream</w:t>
      </w:r>
      <w:r w:rsidRPr="00F24F0E">
        <w:rPr>
          <w:rFonts w:ascii="Times New Roman" w:hAnsi="Times New Roman" w:cs="Times New Roman"/>
          <w:sz w:val="24"/>
          <w:szCs w:val="24"/>
        </w:rPr>
        <w:t xml:space="preserve">. Another common exposure can be during a renovation project. If proper techniques and abatement are not used, the fine dust particles are spread throughout the home. Harmful exposures in children can cause damage to the brain, </w:t>
      </w:r>
      <w:r w:rsidR="00B5788B">
        <w:rPr>
          <w:rFonts w:ascii="Times New Roman" w:hAnsi="Times New Roman" w:cs="Times New Roman"/>
          <w:sz w:val="24"/>
          <w:szCs w:val="24"/>
        </w:rPr>
        <w:t xml:space="preserve">and </w:t>
      </w:r>
      <w:r w:rsidRPr="00F24F0E">
        <w:rPr>
          <w:rFonts w:ascii="Times New Roman" w:hAnsi="Times New Roman" w:cs="Times New Roman"/>
          <w:sz w:val="24"/>
          <w:szCs w:val="24"/>
        </w:rPr>
        <w:t>nervous system, slowed growth and development, learning and behavioral concerns</w:t>
      </w:r>
      <w:r w:rsidR="00B5788B">
        <w:rPr>
          <w:rFonts w:ascii="Times New Roman" w:hAnsi="Times New Roman" w:cs="Times New Roman"/>
          <w:sz w:val="24"/>
          <w:szCs w:val="24"/>
        </w:rPr>
        <w:t>,</w:t>
      </w:r>
      <w:r w:rsidRPr="00F24F0E">
        <w:rPr>
          <w:rFonts w:ascii="Times New Roman" w:hAnsi="Times New Roman" w:cs="Times New Roman"/>
          <w:sz w:val="24"/>
          <w:szCs w:val="24"/>
        </w:rPr>
        <w:t xml:space="preserve"> and hearing and speech delays.  </w:t>
      </w:r>
    </w:p>
    <w:p w:rsidR="0085519E" w:rsidRPr="00F24F0E" w:rsidRDefault="0085519E" w:rsidP="0085519E">
      <w:pPr>
        <w:rPr>
          <w:rFonts w:ascii="Times New Roman" w:hAnsi="Times New Roman" w:cs="Times New Roman"/>
          <w:sz w:val="24"/>
          <w:szCs w:val="24"/>
        </w:rPr>
      </w:pPr>
      <w:r w:rsidRPr="00F24F0E">
        <w:rPr>
          <w:rFonts w:ascii="Times New Roman" w:hAnsi="Times New Roman" w:cs="Times New Roman"/>
          <w:sz w:val="24"/>
          <w:szCs w:val="24"/>
        </w:rPr>
        <w:tab/>
        <w:t xml:space="preserve">The CDC and WI DHS recommend lead testing on children in Wisconsin starting at the age of one year. The state of Wisconsin defines an elevated blood lead level </w:t>
      </w:r>
      <w:r w:rsidR="00B5788B">
        <w:rPr>
          <w:rFonts w:ascii="Times New Roman" w:hAnsi="Times New Roman" w:cs="Times New Roman"/>
          <w:sz w:val="24"/>
          <w:szCs w:val="24"/>
        </w:rPr>
        <w:t>is</w:t>
      </w:r>
      <w:r w:rsidRPr="00F24F0E">
        <w:rPr>
          <w:rFonts w:ascii="Times New Roman" w:hAnsi="Times New Roman" w:cs="Times New Roman"/>
          <w:sz w:val="24"/>
          <w:szCs w:val="24"/>
        </w:rPr>
        <w:t xml:space="preserve"> greater than or equal to 5 mcg/</w:t>
      </w:r>
      <w:proofErr w:type="spellStart"/>
      <w:r w:rsidRPr="00F24F0E">
        <w:rPr>
          <w:rFonts w:ascii="Times New Roman" w:hAnsi="Times New Roman" w:cs="Times New Roman"/>
          <w:sz w:val="24"/>
          <w:szCs w:val="24"/>
        </w:rPr>
        <w:t>dL</w:t>
      </w:r>
      <w:proofErr w:type="spellEnd"/>
      <w:r w:rsidRPr="00F24F0E">
        <w:rPr>
          <w:rFonts w:ascii="Times New Roman" w:hAnsi="Times New Roman" w:cs="Times New Roman"/>
          <w:sz w:val="24"/>
          <w:szCs w:val="24"/>
        </w:rPr>
        <w:t>. CDC has determined a level greater than or equal to 10 mcg/</w:t>
      </w:r>
      <w:proofErr w:type="spellStart"/>
      <w:r w:rsidRPr="00F24F0E">
        <w:rPr>
          <w:rFonts w:ascii="Times New Roman" w:hAnsi="Times New Roman" w:cs="Times New Roman"/>
          <w:sz w:val="24"/>
          <w:szCs w:val="24"/>
        </w:rPr>
        <w:t>dL</w:t>
      </w:r>
      <w:proofErr w:type="spellEnd"/>
      <w:r w:rsidRPr="00F24F0E">
        <w:rPr>
          <w:rFonts w:ascii="Times New Roman" w:hAnsi="Times New Roman" w:cs="Times New Roman"/>
          <w:sz w:val="24"/>
          <w:szCs w:val="24"/>
        </w:rPr>
        <w:t xml:space="preserve"> as causing damage to the development and body systems in a child. The Monroe County Health Department has one licensed lead investigator that follows up with phone call education and resources to any blood lead level reported of greater than or equal to 5 mcg/</w:t>
      </w:r>
      <w:proofErr w:type="spellStart"/>
      <w:r w:rsidRPr="00F24F0E">
        <w:rPr>
          <w:rFonts w:ascii="Times New Roman" w:hAnsi="Times New Roman" w:cs="Times New Roman"/>
          <w:sz w:val="24"/>
          <w:szCs w:val="24"/>
        </w:rPr>
        <w:t>dL</w:t>
      </w:r>
      <w:proofErr w:type="spellEnd"/>
      <w:r w:rsidRPr="00F24F0E">
        <w:rPr>
          <w:rFonts w:ascii="Times New Roman" w:hAnsi="Times New Roman" w:cs="Times New Roman"/>
          <w:sz w:val="24"/>
          <w:szCs w:val="24"/>
        </w:rPr>
        <w:t xml:space="preserve"> and completes a home investigation, lead hazard investigation and nurse visit, education and recommends resources as needed for any blood level reported of greater than or equal to 10 mcg/</w:t>
      </w:r>
      <w:proofErr w:type="spellStart"/>
      <w:r w:rsidRPr="00F24F0E">
        <w:rPr>
          <w:rFonts w:ascii="Times New Roman" w:hAnsi="Times New Roman" w:cs="Times New Roman"/>
          <w:sz w:val="24"/>
          <w:szCs w:val="24"/>
        </w:rPr>
        <w:t>dL</w:t>
      </w:r>
      <w:proofErr w:type="spellEnd"/>
      <w:r w:rsidRPr="00F24F0E">
        <w:rPr>
          <w:rFonts w:ascii="Times New Roman" w:hAnsi="Times New Roman" w:cs="Times New Roman"/>
          <w:sz w:val="24"/>
          <w:szCs w:val="24"/>
        </w:rPr>
        <w:t>.</w:t>
      </w:r>
    </w:p>
    <w:p w:rsidR="0085519E" w:rsidRPr="00F24F0E" w:rsidRDefault="0085519E" w:rsidP="0085519E">
      <w:pPr>
        <w:rPr>
          <w:rFonts w:ascii="Times New Roman" w:hAnsi="Times New Roman" w:cs="Times New Roman"/>
          <w:sz w:val="24"/>
          <w:szCs w:val="24"/>
        </w:rPr>
      </w:pPr>
      <w:r w:rsidRPr="00F24F0E">
        <w:rPr>
          <w:rFonts w:ascii="Times New Roman" w:hAnsi="Times New Roman" w:cs="Times New Roman"/>
          <w:sz w:val="24"/>
          <w:szCs w:val="24"/>
        </w:rPr>
        <w:t>The data in this chart is pulled from the Healthy Homes &amp; Lead Poisoning Surveillance System used by the Monroe County Public Health Lead Nurse to gather data, chart phone calls &amp; visits</w:t>
      </w:r>
      <w:r w:rsidR="000B38B1">
        <w:rPr>
          <w:rFonts w:ascii="Times New Roman" w:hAnsi="Times New Roman" w:cs="Times New Roman"/>
          <w:sz w:val="24"/>
          <w:szCs w:val="24"/>
        </w:rPr>
        <w:t>,</w:t>
      </w:r>
      <w:r w:rsidRPr="00F24F0E">
        <w:rPr>
          <w:rFonts w:ascii="Times New Roman" w:hAnsi="Times New Roman" w:cs="Times New Roman"/>
          <w:sz w:val="24"/>
          <w:szCs w:val="24"/>
        </w:rPr>
        <w:t xml:space="preserve"> and monitor lead levels among those in Monroe County. </w:t>
      </w:r>
    </w:p>
    <w:tbl>
      <w:tblPr>
        <w:tblStyle w:val="TableGrid"/>
        <w:tblW w:w="4322" w:type="pct"/>
        <w:tblLook w:val="04A0" w:firstRow="1" w:lastRow="0" w:firstColumn="1" w:lastColumn="0" w:noHBand="0" w:noVBand="1"/>
      </w:tblPr>
      <w:tblGrid>
        <w:gridCol w:w="1635"/>
        <w:gridCol w:w="1186"/>
        <w:gridCol w:w="1237"/>
        <w:gridCol w:w="1342"/>
        <w:gridCol w:w="1342"/>
        <w:gridCol w:w="1340"/>
      </w:tblGrid>
      <w:tr w:rsidR="0085519E" w:rsidRPr="00F24F0E" w:rsidTr="0085519E">
        <w:trPr>
          <w:trHeight w:val="440"/>
        </w:trPr>
        <w:tc>
          <w:tcPr>
            <w:tcW w:w="1012" w:type="pct"/>
            <w:shd w:val="clear" w:color="auto" w:fill="9CC2E5" w:themeFill="accent1" w:themeFillTint="99"/>
          </w:tcPr>
          <w:p w:rsidR="0085519E" w:rsidRPr="00F24F0E" w:rsidRDefault="0085519E" w:rsidP="00837786">
            <w:pPr>
              <w:jc w:val="center"/>
              <w:rPr>
                <w:rFonts w:ascii="Times New Roman" w:hAnsi="Times New Roman" w:cs="Times New Roman"/>
                <w:sz w:val="24"/>
                <w:szCs w:val="24"/>
              </w:rPr>
            </w:pPr>
            <w:r w:rsidRPr="00F24F0E">
              <w:rPr>
                <w:rFonts w:ascii="Times New Roman" w:hAnsi="Times New Roman" w:cs="Times New Roman"/>
                <w:sz w:val="24"/>
                <w:szCs w:val="24"/>
              </w:rPr>
              <w:t>YEAR</w:t>
            </w:r>
          </w:p>
        </w:tc>
        <w:tc>
          <w:tcPr>
            <w:tcW w:w="734" w:type="pct"/>
            <w:shd w:val="clear" w:color="auto" w:fill="9CC2E5" w:themeFill="accent1" w:themeFillTint="99"/>
          </w:tcPr>
          <w:p w:rsidR="0085519E" w:rsidRPr="00F24F0E" w:rsidRDefault="0085519E" w:rsidP="00837786">
            <w:pPr>
              <w:jc w:val="center"/>
              <w:rPr>
                <w:rFonts w:ascii="Times New Roman" w:hAnsi="Times New Roman" w:cs="Times New Roman"/>
                <w:sz w:val="24"/>
                <w:szCs w:val="24"/>
              </w:rPr>
            </w:pPr>
            <w:r w:rsidRPr="00F24F0E">
              <w:rPr>
                <w:rFonts w:ascii="Times New Roman" w:hAnsi="Times New Roman" w:cs="Times New Roman"/>
                <w:sz w:val="24"/>
                <w:szCs w:val="24"/>
              </w:rPr>
              <w:t>2017</w:t>
            </w:r>
          </w:p>
        </w:tc>
        <w:tc>
          <w:tcPr>
            <w:tcW w:w="765" w:type="pct"/>
            <w:shd w:val="clear" w:color="auto" w:fill="9CC2E5" w:themeFill="accent1" w:themeFillTint="99"/>
          </w:tcPr>
          <w:p w:rsidR="0085519E" w:rsidRPr="00F24F0E" w:rsidRDefault="0085519E" w:rsidP="00837786">
            <w:pPr>
              <w:jc w:val="center"/>
              <w:rPr>
                <w:rFonts w:ascii="Times New Roman" w:hAnsi="Times New Roman" w:cs="Times New Roman"/>
                <w:sz w:val="24"/>
                <w:szCs w:val="24"/>
              </w:rPr>
            </w:pPr>
            <w:r w:rsidRPr="00F24F0E">
              <w:rPr>
                <w:rFonts w:ascii="Times New Roman" w:hAnsi="Times New Roman" w:cs="Times New Roman"/>
                <w:sz w:val="24"/>
                <w:szCs w:val="24"/>
              </w:rPr>
              <w:t>2018</w:t>
            </w:r>
          </w:p>
        </w:tc>
        <w:tc>
          <w:tcPr>
            <w:tcW w:w="830" w:type="pct"/>
            <w:shd w:val="clear" w:color="auto" w:fill="9CC2E5" w:themeFill="accent1" w:themeFillTint="99"/>
          </w:tcPr>
          <w:p w:rsidR="0085519E" w:rsidRPr="00F24F0E" w:rsidRDefault="0085519E" w:rsidP="00837786">
            <w:pPr>
              <w:jc w:val="center"/>
              <w:rPr>
                <w:rFonts w:ascii="Times New Roman" w:hAnsi="Times New Roman" w:cs="Times New Roman"/>
                <w:sz w:val="24"/>
                <w:szCs w:val="24"/>
              </w:rPr>
            </w:pPr>
            <w:r w:rsidRPr="00F24F0E">
              <w:rPr>
                <w:rFonts w:ascii="Times New Roman" w:hAnsi="Times New Roman" w:cs="Times New Roman"/>
                <w:sz w:val="24"/>
                <w:szCs w:val="24"/>
              </w:rPr>
              <w:t>2019</w:t>
            </w:r>
          </w:p>
        </w:tc>
        <w:tc>
          <w:tcPr>
            <w:tcW w:w="830" w:type="pct"/>
            <w:shd w:val="clear" w:color="auto" w:fill="9CC2E5" w:themeFill="accent1" w:themeFillTint="99"/>
          </w:tcPr>
          <w:p w:rsidR="0085519E" w:rsidRPr="00F24F0E" w:rsidRDefault="0085519E" w:rsidP="00837786">
            <w:pPr>
              <w:jc w:val="center"/>
              <w:rPr>
                <w:rFonts w:ascii="Times New Roman" w:hAnsi="Times New Roman" w:cs="Times New Roman"/>
                <w:sz w:val="24"/>
                <w:szCs w:val="24"/>
              </w:rPr>
            </w:pPr>
            <w:r w:rsidRPr="00F24F0E">
              <w:rPr>
                <w:rFonts w:ascii="Times New Roman" w:hAnsi="Times New Roman" w:cs="Times New Roman"/>
                <w:sz w:val="24"/>
                <w:szCs w:val="24"/>
              </w:rPr>
              <w:t>2020</w:t>
            </w:r>
          </w:p>
        </w:tc>
        <w:tc>
          <w:tcPr>
            <w:tcW w:w="830" w:type="pct"/>
            <w:shd w:val="clear" w:color="auto" w:fill="9CC2E5" w:themeFill="accent1" w:themeFillTint="99"/>
          </w:tcPr>
          <w:p w:rsidR="0085519E" w:rsidRPr="00F24F0E" w:rsidRDefault="0085519E" w:rsidP="00837786">
            <w:pPr>
              <w:jc w:val="center"/>
              <w:rPr>
                <w:rFonts w:ascii="Times New Roman" w:hAnsi="Times New Roman" w:cs="Times New Roman"/>
                <w:sz w:val="24"/>
                <w:szCs w:val="24"/>
              </w:rPr>
            </w:pPr>
            <w:r w:rsidRPr="00F24F0E">
              <w:rPr>
                <w:rFonts w:ascii="Times New Roman" w:hAnsi="Times New Roman" w:cs="Times New Roman"/>
                <w:sz w:val="24"/>
                <w:szCs w:val="24"/>
              </w:rPr>
              <w:t>2021</w:t>
            </w:r>
          </w:p>
        </w:tc>
      </w:tr>
      <w:tr w:rsidR="0085519E" w:rsidRPr="00F24F0E" w:rsidTr="0085519E">
        <w:tc>
          <w:tcPr>
            <w:tcW w:w="1012" w:type="pct"/>
            <w:shd w:val="clear" w:color="auto" w:fill="DEEAF6" w:themeFill="accent1" w:themeFillTint="33"/>
          </w:tcPr>
          <w:p w:rsidR="0085519E" w:rsidRPr="00F24F0E" w:rsidRDefault="0085519E" w:rsidP="00837786">
            <w:pPr>
              <w:jc w:val="center"/>
              <w:rPr>
                <w:rFonts w:ascii="Times New Roman" w:hAnsi="Times New Roman" w:cs="Times New Roman"/>
                <w:sz w:val="24"/>
                <w:szCs w:val="24"/>
              </w:rPr>
            </w:pPr>
            <w:r w:rsidRPr="00F24F0E">
              <w:rPr>
                <w:rFonts w:ascii="Times New Roman" w:hAnsi="Times New Roman" w:cs="Times New Roman"/>
                <w:sz w:val="24"/>
                <w:szCs w:val="24"/>
              </w:rPr>
              <w:t>TOTAL TEST</w:t>
            </w:r>
          </w:p>
        </w:tc>
        <w:tc>
          <w:tcPr>
            <w:tcW w:w="734" w:type="pct"/>
            <w:shd w:val="clear" w:color="auto" w:fill="DEEAF6" w:themeFill="accent1" w:themeFillTint="33"/>
          </w:tcPr>
          <w:p w:rsidR="0085519E" w:rsidRPr="00F24F0E" w:rsidRDefault="0085519E" w:rsidP="00837786">
            <w:pPr>
              <w:jc w:val="center"/>
              <w:rPr>
                <w:rFonts w:ascii="Times New Roman" w:hAnsi="Times New Roman" w:cs="Times New Roman"/>
                <w:sz w:val="24"/>
                <w:szCs w:val="24"/>
              </w:rPr>
            </w:pPr>
            <w:r w:rsidRPr="00F24F0E">
              <w:rPr>
                <w:rFonts w:ascii="Times New Roman" w:hAnsi="Times New Roman" w:cs="Times New Roman"/>
                <w:sz w:val="24"/>
                <w:szCs w:val="24"/>
              </w:rPr>
              <w:t>279</w:t>
            </w:r>
          </w:p>
        </w:tc>
        <w:tc>
          <w:tcPr>
            <w:tcW w:w="765" w:type="pct"/>
            <w:shd w:val="clear" w:color="auto" w:fill="DEEAF6" w:themeFill="accent1" w:themeFillTint="33"/>
          </w:tcPr>
          <w:p w:rsidR="0085519E" w:rsidRPr="00F24F0E" w:rsidRDefault="0085519E" w:rsidP="00837786">
            <w:pPr>
              <w:jc w:val="center"/>
              <w:rPr>
                <w:rFonts w:ascii="Times New Roman" w:hAnsi="Times New Roman" w:cs="Times New Roman"/>
                <w:sz w:val="24"/>
                <w:szCs w:val="24"/>
              </w:rPr>
            </w:pPr>
            <w:r w:rsidRPr="00F24F0E">
              <w:rPr>
                <w:rFonts w:ascii="Times New Roman" w:hAnsi="Times New Roman" w:cs="Times New Roman"/>
                <w:sz w:val="24"/>
                <w:szCs w:val="24"/>
              </w:rPr>
              <w:t>200</w:t>
            </w:r>
          </w:p>
        </w:tc>
        <w:tc>
          <w:tcPr>
            <w:tcW w:w="830" w:type="pct"/>
            <w:shd w:val="clear" w:color="auto" w:fill="DEEAF6" w:themeFill="accent1" w:themeFillTint="33"/>
          </w:tcPr>
          <w:p w:rsidR="0085519E" w:rsidRPr="00F24F0E" w:rsidRDefault="0085519E" w:rsidP="00837786">
            <w:pPr>
              <w:jc w:val="center"/>
              <w:rPr>
                <w:rFonts w:ascii="Times New Roman" w:hAnsi="Times New Roman" w:cs="Times New Roman"/>
                <w:sz w:val="24"/>
                <w:szCs w:val="24"/>
              </w:rPr>
            </w:pPr>
            <w:r w:rsidRPr="00F24F0E">
              <w:rPr>
                <w:rFonts w:ascii="Times New Roman" w:hAnsi="Times New Roman" w:cs="Times New Roman"/>
                <w:sz w:val="24"/>
                <w:szCs w:val="24"/>
              </w:rPr>
              <w:t>177</w:t>
            </w:r>
          </w:p>
        </w:tc>
        <w:tc>
          <w:tcPr>
            <w:tcW w:w="830" w:type="pct"/>
            <w:shd w:val="clear" w:color="auto" w:fill="DEEAF6" w:themeFill="accent1" w:themeFillTint="33"/>
          </w:tcPr>
          <w:p w:rsidR="0085519E" w:rsidRPr="00F24F0E" w:rsidRDefault="0085519E" w:rsidP="00837786">
            <w:pPr>
              <w:jc w:val="center"/>
              <w:rPr>
                <w:rFonts w:ascii="Times New Roman" w:hAnsi="Times New Roman" w:cs="Times New Roman"/>
                <w:sz w:val="24"/>
                <w:szCs w:val="24"/>
              </w:rPr>
            </w:pPr>
            <w:r w:rsidRPr="00F24F0E">
              <w:rPr>
                <w:rFonts w:ascii="Times New Roman" w:hAnsi="Times New Roman" w:cs="Times New Roman"/>
                <w:sz w:val="24"/>
                <w:szCs w:val="24"/>
              </w:rPr>
              <w:t>141</w:t>
            </w:r>
          </w:p>
        </w:tc>
        <w:tc>
          <w:tcPr>
            <w:tcW w:w="830" w:type="pct"/>
            <w:shd w:val="clear" w:color="auto" w:fill="DEEAF6" w:themeFill="accent1" w:themeFillTint="33"/>
          </w:tcPr>
          <w:p w:rsidR="0085519E" w:rsidRPr="00F24F0E" w:rsidRDefault="0085519E" w:rsidP="00837786">
            <w:pPr>
              <w:jc w:val="center"/>
              <w:rPr>
                <w:rFonts w:ascii="Times New Roman" w:hAnsi="Times New Roman" w:cs="Times New Roman"/>
                <w:sz w:val="24"/>
                <w:szCs w:val="24"/>
              </w:rPr>
            </w:pPr>
            <w:r w:rsidRPr="00F24F0E">
              <w:rPr>
                <w:rFonts w:ascii="Times New Roman" w:hAnsi="Times New Roman" w:cs="Times New Roman"/>
                <w:sz w:val="24"/>
                <w:szCs w:val="24"/>
              </w:rPr>
              <w:t>43</w:t>
            </w:r>
          </w:p>
        </w:tc>
      </w:tr>
      <w:tr w:rsidR="0085519E" w:rsidRPr="00F24F0E" w:rsidTr="0085519E">
        <w:tc>
          <w:tcPr>
            <w:tcW w:w="1012" w:type="pct"/>
            <w:shd w:val="clear" w:color="auto" w:fill="BDD6EE" w:themeFill="accent1" w:themeFillTint="66"/>
          </w:tcPr>
          <w:p w:rsidR="0085519E" w:rsidRPr="00F24F0E" w:rsidRDefault="0085519E" w:rsidP="00837786">
            <w:pPr>
              <w:jc w:val="center"/>
              <w:rPr>
                <w:rFonts w:ascii="Times New Roman" w:hAnsi="Times New Roman" w:cs="Times New Roman"/>
                <w:sz w:val="24"/>
                <w:szCs w:val="24"/>
              </w:rPr>
            </w:pPr>
            <w:r w:rsidRPr="00F24F0E">
              <w:rPr>
                <w:rFonts w:ascii="Times New Roman" w:hAnsi="Times New Roman" w:cs="Times New Roman"/>
                <w:sz w:val="24"/>
                <w:szCs w:val="24"/>
              </w:rPr>
              <w:t>5-9 mcg/</w:t>
            </w:r>
            <w:proofErr w:type="spellStart"/>
            <w:r w:rsidRPr="00F24F0E">
              <w:rPr>
                <w:rFonts w:ascii="Times New Roman" w:hAnsi="Times New Roman" w:cs="Times New Roman"/>
                <w:sz w:val="24"/>
                <w:szCs w:val="24"/>
              </w:rPr>
              <w:t>dL</w:t>
            </w:r>
            <w:proofErr w:type="spellEnd"/>
          </w:p>
        </w:tc>
        <w:tc>
          <w:tcPr>
            <w:tcW w:w="734" w:type="pct"/>
            <w:shd w:val="clear" w:color="auto" w:fill="BDD6EE" w:themeFill="accent1" w:themeFillTint="66"/>
          </w:tcPr>
          <w:p w:rsidR="0085519E" w:rsidRPr="00F24F0E" w:rsidRDefault="0085519E" w:rsidP="00837786">
            <w:pPr>
              <w:jc w:val="center"/>
              <w:rPr>
                <w:rFonts w:ascii="Times New Roman" w:hAnsi="Times New Roman" w:cs="Times New Roman"/>
                <w:sz w:val="24"/>
                <w:szCs w:val="24"/>
              </w:rPr>
            </w:pPr>
            <w:r w:rsidRPr="00F24F0E">
              <w:rPr>
                <w:rFonts w:ascii="Times New Roman" w:hAnsi="Times New Roman" w:cs="Times New Roman"/>
                <w:sz w:val="24"/>
                <w:szCs w:val="24"/>
              </w:rPr>
              <w:t>20</w:t>
            </w:r>
          </w:p>
        </w:tc>
        <w:tc>
          <w:tcPr>
            <w:tcW w:w="765" w:type="pct"/>
            <w:shd w:val="clear" w:color="auto" w:fill="BDD6EE" w:themeFill="accent1" w:themeFillTint="66"/>
          </w:tcPr>
          <w:p w:rsidR="0085519E" w:rsidRPr="00F24F0E" w:rsidRDefault="0085519E" w:rsidP="00837786">
            <w:pPr>
              <w:jc w:val="center"/>
              <w:rPr>
                <w:rFonts w:ascii="Times New Roman" w:hAnsi="Times New Roman" w:cs="Times New Roman"/>
                <w:sz w:val="24"/>
                <w:szCs w:val="24"/>
              </w:rPr>
            </w:pPr>
            <w:r w:rsidRPr="00F24F0E">
              <w:rPr>
                <w:rFonts w:ascii="Times New Roman" w:hAnsi="Times New Roman" w:cs="Times New Roman"/>
                <w:sz w:val="24"/>
                <w:szCs w:val="24"/>
              </w:rPr>
              <w:t>21</w:t>
            </w:r>
          </w:p>
        </w:tc>
        <w:tc>
          <w:tcPr>
            <w:tcW w:w="830" w:type="pct"/>
            <w:shd w:val="clear" w:color="auto" w:fill="BDD6EE" w:themeFill="accent1" w:themeFillTint="66"/>
          </w:tcPr>
          <w:p w:rsidR="0085519E" w:rsidRPr="00F24F0E" w:rsidRDefault="0085519E" w:rsidP="00837786">
            <w:pPr>
              <w:jc w:val="center"/>
              <w:rPr>
                <w:rFonts w:ascii="Times New Roman" w:hAnsi="Times New Roman" w:cs="Times New Roman"/>
                <w:sz w:val="24"/>
                <w:szCs w:val="24"/>
              </w:rPr>
            </w:pPr>
            <w:r w:rsidRPr="00F24F0E">
              <w:rPr>
                <w:rFonts w:ascii="Times New Roman" w:hAnsi="Times New Roman" w:cs="Times New Roman"/>
                <w:sz w:val="24"/>
                <w:szCs w:val="24"/>
              </w:rPr>
              <w:t>26</w:t>
            </w:r>
          </w:p>
        </w:tc>
        <w:tc>
          <w:tcPr>
            <w:tcW w:w="830" w:type="pct"/>
            <w:shd w:val="clear" w:color="auto" w:fill="BDD6EE" w:themeFill="accent1" w:themeFillTint="66"/>
          </w:tcPr>
          <w:p w:rsidR="0085519E" w:rsidRPr="00F24F0E" w:rsidRDefault="0085519E" w:rsidP="00837786">
            <w:pPr>
              <w:jc w:val="center"/>
              <w:rPr>
                <w:rFonts w:ascii="Times New Roman" w:hAnsi="Times New Roman" w:cs="Times New Roman"/>
                <w:sz w:val="24"/>
                <w:szCs w:val="24"/>
              </w:rPr>
            </w:pPr>
            <w:r w:rsidRPr="00F24F0E">
              <w:rPr>
                <w:rFonts w:ascii="Times New Roman" w:hAnsi="Times New Roman" w:cs="Times New Roman"/>
                <w:sz w:val="24"/>
                <w:szCs w:val="24"/>
              </w:rPr>
              <w:t>16</w:t>
            </w:r>
          </w:p>
        </w:tc>
        <w:tc>
          <w:tcPr>
            <w:tcW w:w="830" w:type="pct"/>
            <w:shd w:val="clear" w:color="auto" w:fill="BDD6EE" w:themeFill="accent1" w:themeFillTint="66"/>
          </w:tcPr>
          <w:p w:rsidR="0085519E" w:rsidRPr="00F24F0E" w:rsidRDefault="0085519E" w:rsidP="00837786">
            <w:pPr>
              <w:jc w:val="center"/>
              <w:rPr>
                <w:rFonts w:ascii="Times New Roman" w:hAnsi="Times New Roman" w:cs="Times New Roman"/>
                <w:sz w:val="24"/>
                <w:szCs w:val="24"/>
              </w:rPr>
            </w:pPr>
            <w:r w:rsidRPr="00F24F0E">
              <w:rPr>
                <w:rFonts w:ascii="Times New Roman" w:hAnsi="Times New Roman" w:cs="Times New Roman"/>
                <w:sz w:val="24"/>
                <w:szCs w:val="24"/>
              </w:rPr>
              <w:t>11</w:t>
            </w:r>
          </w:p>
        </w:tc>
      </w:tr>
      <w:tr w:rsidR="0085519E" w:rsidRPr="00F24F0E" w:rsidTr="0085519E">
        <w:tc>
          <w:tcPr>
            <w:tcW w:w="1012" w:type="pct"/>
            <w:shd w:val="clear" w:color="auto" w:fill="DEEAF6" w:themeFill="accent1" w:themeFillTint="33"/>
          </w:tcPr>
          <w:p w:rsidR="0085519E" w:rsidRPr="00F24F0E" w:rsidRDefault="0085519E" w:rsidP="00837786">
            <w:pPr>
              <w:jc w:val="center"/>
              <w:rPr>
                <w:rFonts w:ascii="Times New Roman" w:hAnsi="Times New Roman" w:cs="Times New Roman"/>
                <w:sz w:val="24"/>
                <w:szCs w:val="24"/>
              </w:rPr>
            </w:pPr>
            <w:r w:rsidRPr="00F24F0E">
              <w:rPr>
                <w:rFonts w:ascii="Times New Roman" w:hAnsi="Times New Roman" w:cs="Times New Roman"/>
                <w:sz w:val="24"/>
                <w:szCs w:val="24"/>
              </w:rPr>
              <w:t>10-19 mcg/</w:t>
            </w:r>
            <w:proofErr w:type="spellStart"/>
            <w:r w:rsidRPr="00F24F0E">
              <w:rPr>
                <w:rFonts w:ascii="Times New Roman" w:hAnsi="Times New Roman" w:cs="Times New Roman"/>
                <w:sz w:val="24"/>
                <w:szCs w:val="24"/>
              </w:rPr>
              <w:t>dL</w:t>
            </w:r>
            <w:proofErr w:type="spellEnd"/>
          </w:p>
        </w:tc>
        <w:tc>
          <w:tcPr>
            <w:tcW w:w="734" w:type="pct"/>
            <w:shd w:val="clear" w:color="auto" w:fill="DEEAF6" w:themeFill="accent1" w:themeFillTint="33"/>
          </w:tcPr>
          <w:p w:rsidR="0085519E" w:rsidRPr="00F24F0E" w:rsidRDefault="0085519E" w:rsidP="00837786">
            <w:pPr>
              <w:jc w:val="center"/>
              <w:rPr>
                <w:rFonts w:ascii="Times New Roman" w:hAnsi="Times New Roman" w:cs="Times New Roman"/>
                <w:sz w:val="24"/>
                <w:szCs w:val="24"/>
              </w:rPr>
            </w:pPr>
            <w:r w:rsidRPr="00F24F0E">
              <w:rPr>
                <w:rFonts w:ascii="Times New Roman" w:hAnsi="Times New Roman" w:cs="Times New Roman"/>
                <w:sz w:val="24"/>
                <w:szCs w:val="24"/>
              </w:rPr>
              <w:t>14</w:t>
            </w:r>
          </w:p>
        </w:tc>
        <w:tc>
          <w:tcPr>
            <w:tcW w:w="765" w:type="pct"/>
            <w:shd w:val="clear" w:color="auto" w:fill="DEEAF6" w:themeFill="accent1" w:themeFillTint="33"/>
          </w:tcPr>
          <w:p w:rsidR="0085519E" w:rsidRPr="00F24F0E" w:rsidRDefault="0085519E" w:rsidP="00837786">
            <w:pPr>
              <w:jc w:val="center"/>
              <w:rPr>
                <w:rFonts w:ascii="Times New Roman" w:hAnsi="Times New Roman" w:cs="Times New Roman"/>
                <w:sz w:val="24"/>
                <w:szCs w:val="24"/>
              </w:rPr>
            </w:pPr>
            <w:r w:rsidRPr="00F24F0E">
              <w:rPr>
                <w:rFonts w:ascii="Times New Roman" w:hAnsi="Times New Roman" w:cs="Times New Roman"/>
                <w:sz w:val="24"/>
                <w:szCs w:val="24"/>
              </w:rPr>
              <w:t>3</w:t>
            </w:r>
          </w:p>
        </w:tc>
        <w:tc>
          <w:tcPr>
            <w:tcW w:w="830" w:type="pct"/>
            <w:shd w:val="clear" w:color="auto" w:fill="DEEAF6" w:themeFill="accent1" w:themeFillTint="33"/>
          </w:tcPr>
          <w:p w:rsidR="0085519E" w:rsidRPr="00F24F0E" w:rsidRDefault="0085519E" w:rsidP="00837786">
            <w:pPr>
              <w:jc w:val="center"/>
              <w:rPr>
                <w:rFonts w:ascii="Times New Roman" w:hAnsi="Times New Roman" w:cs="Times New Roman"/>
                <w:sz w:val="24"/>
                <w:szCs w:val="24"/>
              </w:rPr>
            </w:pPr>
            <w:r w:rsidRPr="00F24F0E">
              <w:rPr>
                <w:rFonts w:ascii="Times New Roman" w:hAnsi="Times New Roman" w:cs="Times New Roman"/>
                <w:sz w:val="24"/>
                <w:szCs w:val="24"/>
              </w:rPr>
              <w:t>7</w:t>
            </w:r>
          </w:p>
        </w:tc>
        <w:tc>
          <w:tcPr>
            <w:tcW w:w="830" w:type="pct"/>
            <w:shd w:val="clear" w:color="auto" w:fill="DEEAF6" w:themeFill="accent1" w:themeFillTint="33"/>
          </w:tcPr>
          <w:p w:rsidR="0085519E" w:rsidRPr="00F24F0E" w:rsidRDefault="0085519E" w:rsidP="00837786">
            <w:pPr>
              <w:jc w:val="center"/>
              <w:rPr>
                <w:rFonts w:ascii="Times New Roman" w:hAnsi="Times New Roman" w:cs="Times New Roman"/>
                <w:sz w:val="24"/>
                <w:szCs w:val="24"/>
              </w:rPr>
            </w:pPr>
            <w:r w:rsidRPr="00F24F0E">
              <w:rPr>
                <w:rFonts w:ascii="Times New Roman" w:hAnsi="Times New Roman" w:cs="Times New Roman"/>
                <w:sz w:val="24"/>
                <w:szCs w:val="24"/>
              </w:rPr>
              <w:t>7</w:t>
            </w:r>
          </w:p>
        </w:tc>
        <w:tc>
          <w:tcPr>
            <w:tcW w:w="830" w:type="pct"/>
            <w:shd w:val="clear" w:color="auto" w:fill="DEEAF6" w:themeFill="accent1" w:themeFillTint="33"/>
          </w:tcPr>
          <w:p w:rsidR="0085519E" w:rsidRPr="00F24F0E" w:rsidRDefault="0085519E" w:rsidP="00837786">
            <w:pPr>
              <w:jc w:val="center"/>
              <w:rPr>
                <w:rFonts w:ascii="Times New Roman" w:hAnsi="Times New Roman" w:cs="Times New Roman"/>
                <w:sz w:val="24"/>
                <w:szCs w:val="24"/>
              </w:rPr>
            </w:pPr>
            <w:r w:rsidRPr="00F24F0E">
              <w:rPr>
                <w:rFonts w:ascii="Times New Roman" w:hAnsi="Times New Roman" w:cs="Times New Roman"/>
                <w:sz w:val="24"/>
                <w:szCs w:val="24"/>
              </w:rPr>
              <w:t>2</w:t>
            </w:r>
          </w:p>
        </w:tc>
      </w:tr>
      <w:tr w:rsidR="0085519E" w:rsidRPr="00F24F0E" w:rsidTr="0085519E">
        <w:tc>
          <w:tcPr>
            <w:tcW w:w="1012" w:type="pct"/>
            <w:shd w:val="clear" w:color="auto" w:fill="BDD6EE" w:themeFill="accent1" w:themeFillTint="66"/>
          </w:tcPr>
          <w:p w:rsidR="0085519E" w:rsidRPr="00F24F0E" w:rsidRDefault="0085519E" w:rsidP="00837786">
            <w:pPr>
              <w:jc w:val="center"/>
              <w:rPr>
                <w:rFonts w:ascii="Times New Roman" w:hAnsi="Times New Roman" w:cs="Times New Roman"/>
                <w:sz w:val="24"/>
                <w:szCs w:val="24"/>
              </w:rPr>
            </w:pPr>
            <w:r w:rsidRPr="00F24F0E">
              <w:rPr>
                <w:rFonts w:ascii="Times New Roman" w:hAnsi="Times New Roman" w:cs="Times New Roman"/>
                <w:sz w:val="24"/>
                <w:szCs w:val="24"/>
              </w:rPr>
              <w:t>≥ 20 mcg/</w:t>
            </w:r>
            <w:proofErr w:type="spellStart"/>
            <w:r w:rsidRPr="00F24F0E">
              <w:rPr>
                <w:rFonts w:ascii="Times New Roman" w:hAnsi="Times New Roman" w:cs="Times New Roman"/>
                <w:sz w:val="24"/>
                <w:szCs w:val="24"/>
              </w:rPr>
              <w:t>dL</w:t>
            </w:r>
            <w:proofErr w:type="spellEnd"/>
          </w:p>
        </w:tc>
        <w:tc>
          <w:tcPr>
            <w:tcW w:w="734" w:type="pct"/>
            <w:shd w:val="clear" w:color="auto" w:fill="BDD6EE" w:themeFill="accent1" w:themeFillTint="66"/>
          </w:tcPr>
          <w:p w:rsidR="0085519E" w:rsidRPr="00F24F0E" w:rsidRDefault="0085519E" w:rsidP="00837786">
            <w:pPr>
              <w:jc w:val="center"/>
              <w:rPr>
                <w:rFonts w:ascii="Times New Roman" w:hAnsi="Times New Roman" w:cs="Times New Roman"/>
                <w:sz w:val="24"/>
                <w:szCs w:val="24"/>
              </w:rPr>
            </w:pPr>
            <w:r w:rsidRPr="00F24F0E">
              <w:rPr>
                <w:rFonts w:ascii="Times New Roman" w:hAnsi="Times New Roman" w:cs="Times New Roman"/>
                <w:sz w:val="24"/>
                <w:szCs w:val="24"/>
              </w:rPr>
              <w:t>4</w:t>
            </w:r>
          </w:p>
        </w:tc>
        <w:tc>
          <w:tcPr>
            <w:tcW w:w="765" w:type="pct"/>
            <w:shd w:val="clear" w:color="auto" w:fill="BDD6EE" w:themeFill="accent1" w:themeFillTint="66"/>
          </w:tcPr>
          <w:p w:rsidR="0085519E" w:rsidRPr="00F24F0E" w:rsidRDefault="0085519E" w:rsidP="00837786">
            <w:pPr>
              <w:jc w:val="center"/>
              <w:rPr>
                <w:rFonts w:ascii="Times New Roman" w:hAnsi="Times New Roman" w:cs="Times New Roman"/>
                <w:sz w:val="24"/>
                <w:szCs w:val="24"/>
              </w:rPr>
            </w:pPr>
            <w:r w:rsidRPr="00F24F0E">
              <w:rPr>
                <w:rFonts w:ascii="Times New Roman" w:hAnsi="Times New Roman" w:cs="Times New Roman"/>
                <w:sz w:val="24"/>
                <w:szCs w:val="24"/>
              </w:rPr>
              <w:t>1</w:t>
            </w:r>
          </w:p>
        </w:tc>
        <w:tc>
          <w:tcPr>
            <w:tcW w:w="830" w:type="pct"/>
            <w:shd w:val="clear" w:color="auto" w:fill="BDD6EE" w:themeFill="accent1" w:themeFillTint="66"/>
          </w:tcPr>
          <w:p w:rsidR="0085519E" w:rsidRPr="00F24F0E" w:rsidRDefault="0085519E" w:rsidP="00837786">
            <w:pPr>
              <w:jc w:val="center"/>
              <w:rPr>
                <w:rFonts w:ascii="Times New Roman" w:hAnsi="Times New Roman" w:cs="Times New Roman"/>
                <w:sz w:val="24"/>
                <w:szCs w:val="24"/>
              </w:rPr>
            </w:pPr>
            <w:r w:rsidRPr="00F24F0E">
              <w:rPr>
                <w:rFonts w:ascii="Times New Roman" w:hAnsi="Times New Roman" w:cs="Times New Roman"/>
                <w:sz w:val="24"/>
                <w:szCs w:val="24"/>
              </w:rPr>
              <w:t>7</w:t>
            </w:r>
          </w:p>
        </w:tc>
        <w:tc>
          <w:tcPr>
            <w:tcW w:w="830" w:type="pct"/>
            <w:shd w:val="clear" w:color="auto" w:fill="BDD6EE" w:themeFill="accent1" w:themeFillTint="66"/>
          </w:tcPr>
          <w:p w:rsidR="0085519E" w:rsidRPr="00F24F0E" w:rsidRDefault="0085519E" w:rsidP="00837786">
            <w:pPr>
              <w:jc w:val="center"/>
              <w:rPr>
                <w:rFonts w:ascii="Times New Roman" w:hAnsi="Times New Roman" w:cs="Times New Roman"/>
                <w:sz w:val="24"/>
                <w:szCs w:val="24"/>
              </w:rPr>
            </w:pPr>
            <w:r w:rsidRPr="00F24F0E">
              <w:rPr>
                <w:rFonts w:ascii="Times New Roman" w:hAnsi="Times New Roman" w:cs="Times New Roman"/>
                <w:sz w:val="24"/>
                <w:szCs w:val="24"/>
              </w:rPr>
              <w:t>0</w:t>
            </w:r>
          </w:p>
        </w:tc>
        <w:tc>
          <w:tcPr>
            <w:tcW w:w="830" w:type="pct"/>
            <w:shd w:val="clear" w:color="auto" w:fill="BDD6EE" w:themeFill="accent1" w:themeFillTint="66"/>
          </w:tcPr>
          <w:p w:rsidR="0085519E" w:rsidRPr="00F24F0E" w:rsidRDefault="0085519E" w:rsidP="00837786">
            <w:pPr>
              <w:jc w:val="center"/>
              <w:rPr>
                <w:rFonts w:ascii="Times New Roman" w:hAnsi="Times New Roman" w:cs="Times New Roman"/>
                <w:sz w:val="24"/>
                <w:szCs w:val="24"/>
              </w:rPr>
            </w:pPr>
            <w:r w:rsidRPr="00F24F0E">
              <w:rPr>
                <w:rFonts w:ascii="Times New Roman" w:hAnsi="Times New Roman" w:cs="Times New Roman"/>
                <w:sz w:val="24"/>
                <w:szCs w:val="24"/>
              </w:rPr>
              <w:t>0</w:t>
            </w:r>
          </w:p>
        </w:tc>
      </w:tr>
    </w:tbl>
    <w:p w:rsidR="0085519E" w:rsidRPr="00F24F0E" w:rsidRDefault="0085519E" w:rsidP="0085519E">
      <w:pPr>
        <w:jc w:val="center"/>
        <w:rPr>
          <w:rFonts w:ascii="Times New Roman" w:hAnsi="Times New Roman" w:cs="Times New Roman"/>
          <w:sz w:val="24"/>
          <w:szCs w:val="24"/>
        </w:rPr>
      </w:pPr>
    </w:p>
    <w:p w:rsidR="00207936" w:rsidRDefault="00207936" w:rsidP="0074312B">
      <w:pPr>
        <w:spacing w:after="0" w:line="240" w:lineRule="auto"/>
        <w:rPr>
          <w:rFonts w:ascii="Times New Roman" w:hAnsi="Times New Roman" w:cs="Times New Roman"/>
          <w:b/>
          <w:sz w:val="24"/>
          <w:szCs w:val="24"/>
        </w:rPr>
      </w:pPr>
    </w:p>
    <w:p w:rsidR="00207936" w:rsidRDefault="00207936" w:rsidP="0074312B">
      <w:pPr>
        <w:spacing w:after="0" w:line="240" w:lineRule="auto"/>
        <w:rPr>
          <w:rFonts w:ascii="Times New Roman" w:hAnsi="Times New Roman" w:cs="Times New Roman"/>
          <w:b/>
          <w:sz w:val="24"/>
          <w:szCs w:val="24"/>
        </w:rPr>
      </w:pPr>
    </w:p>
    <w:p w:rsidR="00207936" w:rsidRDefault="00207936" w:rsidP="0074312B">
      <w:pPr>
        <w:spacing w:after="0" w:line="240" w:lineRule="auto"/>
        <w:rPr>
          <w:rFonts w:ascii="Times New Roman" w:hAnsi="Times New Roman" w:cs="Times New Roman"/>
          <w:b/>
          <w:sz w:val="24"/>
          <w:szCs w:val="24"/>
        </w:rPr>
      </w:pPr>
    </w:p>
    <w:p w:rsidR="00921C2D" w:rsidRPr="00F24F0E" w:rsidRDefault="0085519E" w:rsidP="0074312B">
      <w:pPr>
        <w:spacing w:after="0" w:line="240" w:lineRule="auto"/>
        <w:rPr>
          <w:rFonts w:ascii="Times New Roman" w:hAnsi="Times New Roman" w:cs="Times New Roman"/>
          <w:b/>
          <w:sz w:val="24"/>
          <w:szCs w:val="24"/>
        </w:rPr>
      </w:pPr>
      <w:r w:rsidRPr="00F24F0E">
        <w:rPr>
          <w:rFonts w:ascii="Times New Roman" w:hAnsi="Times New Roman" w:cs="Times New Roman"/>
          <w:b/>
          <w:sz w:val="24"/>
          <w:szCs w:val="24"/>
        </w:rPr>
        <w:lastRenderedPageBreak/>
        <w:t>Human Health Hazards</w:t>
      </w:r>
    </w:p>
    <w:p w:rsidR="0085519E" w:rsidRPr="00F24F0E" w:rsidRDefault="0085519E" w:rsidP="0074312B">
      <w:p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 xml:space="preserve">The Health Department investigates complaints subject to provisions of the County Human Health Hazard Ordinance. The goal of this program is to protect the health of the public from illnesses and </w:t>
      </w:r>
      <w:r w:rsidR="00B5788B">
        <w:rPr>
          <w:rFonts w:ascii="Times New Roman" w:hAnsi="Times New Roman" w:cs="Times New Roman"/>
          <w:sz w:val="24"/>
          <w:szCs w:val="24"/>
        </w:rPr>
        <w:t>diseases</w:t>
      </w:r>
      <w:r w:rsidRPr="00F24F0E">
        <w:rPr>
          <w:rFonts w:ascii="Times New Roman" w:hAnsi="Times New Roman" w:cs="Times New Roman"/>
          <w:sz w:val="24"/>
          <w:szCs w:val="24"/>
        </w:rPr>
        <w:t xml:space="preserve"> from health hazards.</w:t>
      </w:r>
      <w:r w:rsidR="00140BA8" w:rsidRPr="00F24F0E">
        <w:rPr>
          <w:rFonts w:ascii="Times New Roman" w:hAnsi="Times New Roman" w:cs="Times New Roman"/>
          <w:sz w:val="24"/>
          <w:szCs w:val="24"/>
        </w:rPr>
        <w:t xml:space="preserve"> </w:t>
      </w:r>
    </w:p>
    <w:p w:rsidR="00140BA8" w:rsidRPr="00F24F0E" w:rsidRDefault="00140BA8" w:rsidP="0074312B">
      <w:p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2021 Outcomes:</w:t>
      </w:r>
    </w:p>
    <w:p w:rsidR="00140BA8" w:rsidRPr="00F24F0E" w:rsidRDefault="00140BA8" w:rsidP="00140BA8">
      <w:pPr>
        <w:pStyle w:val="ListParagraph"/>
        <w:numPr>
          <w:ilvl w:val="0"/>
          <w:numId w:val="3"/>
        </w:num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27 Human Health Hazard investigations investigated.</w:t>
      </w:r>
    </w:p>
    <w:p w:rsidR="00140BA8" w:rsidRDefault="00140BA8" w:rsidP="00140BA8">
      <w:pPr>
        <w:pStyle w:val="ListParagraph"/>
        <w:numPr>
          <w:ilvl w:val="0"/>
          <w:numId w:val="3"/>
        </w:num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3 properties condemned for unsafe living conditions.</w:t>
      </w:r>
    </w:p>
    <w:p w:rsidR="00207936" w:rsidRDefault="00207936" w:rsidP="00604B5A">
      <w:pPr>
        <w:spacing w:after="0" w:line="240" w:lineRule="auto"/>
        <w:rPr>
          <w:rFonts w:ascii="Times New Roman" w:hAnsi="Times New Roman" w:cs="Times New Roman"/>
          <w:sz w:val="24"/>
          <w:szCs w:val="24"/>
        </w:rPr>
      </w:pPr>
    </w:p>
    <w:p w:rsidR="00604B5A" w:rsidRPr="00F24F0E" w:rsidRDefault="00604B5A" w:rsidP="00604B5A">
      <w:p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 xml:space="preserve">The Monroe County Health Department contracts with </w:t>
      </w:r>
      <w:proofErr w:type="spellStart"/>
      <w:r w:rsidRPr="00F24F0E">
        <w:rPr>
          <w:rFonts w:ascii="Times New Roman" w:hAnsi="Times New Roman" w:cs="Times New Roman"/>
          <w:sz w:val="24"/>
          <w:szCs w:val="24"/>
        </w:rPr>
        <w:t>Driftless</w:t>
      </w:r>
      <w:proofErr w:type="spellEnd"/>
      <w:r w:rsidRPr="00F24F0E">
        <w:rPr>
          <w:rFonts w:ascii="Times New Roman" w:hAnsi="Times New Roman" w:cs="Times New Roman"/>
          <w:sz w:val="24"/>
          <w:szCs w:val="24"/>
        </w:rPr>
        <w:t xml:space="preserve"> Region Vector Control, LLC for the prevention and control of vector-borne diseases, specifically, La Crosse Viral Encephalitis.</w:t>
      </w:r>
    </w:p>
    <w:p w:rsidR="00604B5A" w:rsidRPr="00F24F0E" w:rsidRDefault="00604B5A" w:rsidP="00604B5A">
      <w:pPr>
        <w:spacing w:after="0" w:line="240" w:lineRule="auto"/>
        <w:rPr>
          <w:rFonts w:ascii="Times New Roman" w:hAnsi="Times New Roman" w:cs="Times New Roman"/>
          <w:sz w:val="24"/>
          <w:szCs w:val="24"/>
        </w:rPr>
      </w:pPr>
    </w:p>
    <w:p w:rsidR="00140BA8" w:rsidRPr="00F24F0E" w:rsidRDefault="00140BA8" w:rsidP="00140BA8">
      <w:pPr>
        <w:spacing w:after="0" w:line="240" w:lineRule="auto"/>
        <w:rPr>
          <w:rFonts w:ascii="Times New Roman" w:hAnsi="Times New Roman" w:cs="Times New Roman"/>
          <w:b/>
          <w:sz w:val="24"/>
          <w:szCs w:val="24"/>
        </w:rPr>
      </w:pPr>
      <w:r w:rsidRPr="00F24F0E">
        <w:rPr>
          <w:rFonts w:ascii="Times New Roman" w:hAnsi="Times New Roman" w:cs="Times New Roman"/>
          <w:b/>
          <w:sz w:val="24"/>
          <w:szCs w:val="24"/>
        </w:rPr>
        <w:t>Radon</w:t>
      </w:r>
    </w:p>
    <w:p w:rsidR="002C2581" w:rsidRPr="00F24F0E" w:rsidRDefault="002C2581" w:rsidP="002C2581">
      <w:pPr>
        <w:rPr>
          <w:rFonts w:ascii="Times New Roman" w:hAnsi="Times New Roman" w:cs="Times New Roman"/>
          <w:color w:val="1B1B1B"/>
          <w:sz w:val="24"/>
          <w:szCs w:val="24"/>
          <w:shd w:val="clear" w:color="auto" w:fill="FFFFFF"/>
        </w:rPr>
      </w:pPr>
      <w:r w:rsidRPr="00F24F0E">
        <w:rPr>
          <w:rFonts w:ascii="Times New Roman" w:hAnsi="Times New Roman" w:cs="Times New Roman"/>
          <w:color w:val="1B1B1B"/>
          <w:sz w:val="24"/>
          <w:szCs w:val="24"/>
          <w:shd w:val="clear" w:color="auto" w:fill="FFFFFF"/>
        </w:rPr>
        <w:t xml:space="preserve">Radon is a naturally-occurring, radioactive gas that can cause lung cancer. Radon comes from the natural (radioactive) breakdown of uranium in soil and rock and can contaminate water and air in any type of building. Most radon exposure occurs inside homes, schools, and workplaces. Because we cannot see, smell, or taste radon, the only way to know Monroe County homes and </w:t>
      </w:r>
      <w:r w:rsidR="00B5788B">
        <w:rPr>
          <w:rFonts w:ascii="Times New Roman" w:hAnsi="Times New Roman" w:cs="Times New Roman"/>
          <w:color w:val="1B1B1B"/>
          <w:sz w:val="24"/>
          <w:szCs w:val="24"/>
          <w:shd w:val="clear" w:color="auto" w:fill="FFFFFF"/>
        </w:rPr>
        <w:t>businesses</w:t>
      </w:r>
      <w:r w:rsidRPr="00F24F0E">
        <w:rPr>
          <w:rFonts w:ascii="Times New Roman" w:hAnsi="Times New Roman" w:cs="Times New Roman"/>
          <w:color w:val="1B1B1B"/>
          <w:sz w:val="24"/>
          <w:szCs w:val="24"/>
          <w:shd w:val="clear" w:color="auto" w:fill="FFFFFF"/>
        </w:rPr>
        <w:t xml:space="preserve"> are safe, is through testing. Monroe County Health Department offers short-term test kits to all residents for a low cost. </w:t>
      </w:r>
    </w:p>
    <w:p w:rsidR="002C2581" w:rsidRPr="00F24F0E" w:rsidRDefault="002C2581" w:rsidP="002C2581">
      <w:pPr>
        <w:rPr>
          <w:rFonts w:ascii="Times New Roman" w:hAnsi="Times New Roman" w:cs="Times New Roman"/>
          <w:sz w:val="24"/>
          <w:szCs w:val="24"/>
        </w:rPr>
      </w:pPr>
      <w:r w:rsidRPr="00F24F0E">
        <w:rPr>
          <w:rFonts w:ascii="Times New Roman" w:hAnsi="Times New Roman" w:cs="Times New Roman"/>
          <w:sz w:val="24"/>
          <w:szCs w:val="24"/>
        </w:rPr>
        <w:t xml:space="preserve">In 2021, the Monroe County Health Department distributed thirty-six short-term radon test kits. Thirty-one of the test results were reported and, seven of the reported results were at or above the </w:t>
      </w:r>
      <w:r w:rsidR="00635EE4">
        <w:rPr>
          <w:rFonts w:ascii="Times New Roman" w:hAnsi="Times New Roman" w:cs="Times New Roman"/>
          <w:sz w:val="24"/>
          <w:szCs w:val="24"/>
        </w:rPr>
        <w:t>Environmental Protection Agency (EPA)</w:t>
      </w:r>
      <w:r w:rsidRPr="00F24F0E">
        <w:rPr>
          <w:rFonts w:ascii="Times New Roman" w:hAnsi="Times New Roman" w:cs="Times New Roman"/>
          <w:sz w:val="24"/>
          <w:szCs w:val="24"/>
        </w:rPr>
        <w:t xml:space="preserve"> recommended action level of 4.01 </w:t>
      </w:r>
      <w:proofErr w:type="spellStart"/>
      <w:r w:rsidRPr="00F24F0E">
        <w:rPr>
          <w:rFonts w:ascii="Times New Roman" w:hAnsi="Times New Roman" w:cs="Times New Roman"/>
          <w:sz w:val="24"/>
          <w:szCs w:val="24"/>
        </w:rPr>
        <w:t>pCi</w:t>
      </w:r>
      <w:proofErr w:type="spellEnd"/>
      <w:r w:rsidRPr="00F24F0E">
        <w:rPr>
          <w:rFonts w:ascii="Times New Roman" w:hAnsi="Times New Roman" w:cs="Times New Roman"/>
          <w:sz w:val="24"/>
          <w:szCs w:val="24"/>
        </w:rPr>
        <w:t>/L. Residents with high results were given guidance to perform follow-up testing and resources for radon mitigation. Below is a map indicating the location of buildings with radon results that exceeded EPA standards:</w:t>
      </w:r>
    </w:p>
    <w:p w:rsidR="002C2581" w:rsidRPr="00F24F0E" w:rsidRDefault="005E0008" w:rsidP="002C2581">
      <w:pPr>
        <w:rPr>
          <w:rFonts w:ascii="Times New Roman" w:hAnsi="Times New Roman" w:cs="Times New Roman"/>
          <w:sz w:val="24"/>
          <w:szCs w:val="24"/>
        </w:rPr>
      </w:pPr>
      <w:r w:rsidRPr="00F24F0E">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column">
              <wp:posOffset>-487680</wp:posOffset>
            </wp:positionH>
            <wp:positionV relativeFrom="paragraph">
              <wp:posOffset>231140</wp:posOffset>
            </wp:positionV>
            <wp:extent cx="2583180" cy="2287053"/>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don Map.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83180" cy="2287053"/>
                    </a:xfrm>
                    <a:prstGeom prst="rect">
                      <a:avLst/>
                    </a:prstGeom>
                  </pic:spPr>
                </pic:pic>
              </a:graphicData>
            </a:graphic>
          </wp:anchor>
        </w:drawing>
      </w:r>
    </w:p>
    <w:p w:rsidR="002C2581" w:rsidRPr="00F24F0E" w:rsidRDefault="003550B1" w:rsidP="00140BA8">
      <w:pPr>
        <w:spacing w:after="0" w:line="240" w:lineRule="auto"/>
        <w:rPr>
          <w:rFonts w:ascii="Times New Roman" w:hAnsi="Times New Roman" w:cs="Times New Roman"/>
          <w:b/>
          <w:sz w:val="24"/>
          <w:szCs w:val="24"/>
        </w:rPr>
      </w:pPr>
      <w:r w:rsidRPr="00F24F0E">
        <w:rPr>
          <w:rFonts w:ascii="Times New Roman" w:hAnsi="Times New Roman" w:cs="Times New Roman"/>
          <w:b/>
          <w:noProof/>
          <w:sz w:val="24"/>
          <w:szCs w:val="24"/>
        </w:rPr>
        <w:drawing>
          <wp:inline distT="0" distB="0" distL="0" distR="0" wp14:anchorId="1F6AF429" wp14:editId="652591CC">
            <wp:extent cx="3390900" cy="262722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don Data.jpg"/>
                    <pic:cNvPicPr/>
                  </pic:nvPicPr>
                  <pic:blipFill>
                    <a:blip r:embed="rId14">
                      <a:extLst>
                        <a:ext uri="{28A0092B-C50C-407E-A947-70E740481C1C}">
                          <a14:useLocalDpi xmlns:a14="http://schemas.microsoft.com/office/drawing/2010/main" val="0"/>
                        </a:ext>
                      </a:extLst>
                    </a:blip>
                    <a:stretch>
                      <a:fillRect/>
                    </a:stretch>
                  </pic:blipFill>
                  <pic:spPr>
                    <a:xfrm>
                      <a:off x="0" y="0"/>
                      <a:ext cx="3424592" cy="2653327"/>
                    </a:xfrm>
                    <a:prstGeom prst="rect">
                      <a:avLst/>
                    </a:prstGeom>
                  </pic:spPr>
                </pic:pic>
              </a:graphicData>
            </a:graphic>
          </wp:inline>
        </w:drawing>
      </w:r>
    </w:p>
    <w:p w:rsidR="002C2581" w:rsidRPr="00F24F0E" w:rsidRDefault="002C2581" w:rsidP="002C2581">
      <w:pPr>
        <w:pStyle w:val="ListParagraph"/>
        <w:numPr>
          <w:ilvl w:val="0"/>
          <w:numId w:val="4"/>
        </w:numPr>
        <w:rPr>
          <w:rFonts w:ascii="Times New Roman" w:hAnsi="Times New Roman" w:cs="Times New Roman"/>
          <w:sz w:val="24"/>
          <w:szCs w:val="24"/>
        </w:rPr>
      </w:pPr>
      <w:r w:rsidRPr="00F24F0E">
        <w:rPr>
          <w:rFonts w:ascii="Times New Roman" w:hAnsi="Times New Roman" w:cs="Times New Roman"/>
          <w:sz w:val="24"/>
          <w:szCs w:val="24"/>
        </w:rPr>
        <w:t>36 test kits given out in 2021</w:t>
      </w:r>
    </w:p>
    <w:p w:rsidR="002C2581" w:rsidRPr="00F24F0E" w:rsidRDefault="002C2581" w:rsidP="002C2581">
      <w:pPr>
        <w:pStyle w:val="ListParagraph"/>
        <w:numPr>
          <w:ilvl w:val="0"/>
          <w:numId w:val="4"/>
        </w:numPr>
        <w:rPr>
          <w:rFonts w:ascii="Times New Roman" w:hAnsi="Times New Roman" w:cs="Times New Roman"/>
          <w:sz w:val="24"/>
          <w:szCs w:val="24"/>
        </w:rPr>
      </w:pPr>
      <w:r w:rsidRPr="00F24F0E">
        <w:rPr>
          <w:rFonts w:ascii="Times New Roman" w:hAnsi="Times New Roman" w:cs="Times New Roman"/>
          <w:sz w:val="24"/>
          <w:szCs w:val="24"/>
        </w:rPr>
        <w:t>1 kit was not exposed long enough</w:t>
      </w:r>
    </w:p>
    <w:p w:rsidR="002C2581" w:rsidRPr="00F24F0E" w:rsidRDefault="002C2581" w:rsidP="002C2581">
      <w:pPr>
        <w:pStyle w:val="ListParagraph"/>
        <w:numPr>
          <w:ilvl w:val="0"/>
          <w:numId w:val="4"/>
        </w:numPr>
        <w:rPr>
          <w:rFonts w:ascii="Times New Roman" w:hAnsi="Times New Roman" w:cs="Times New Roman"/>
          <w:sz w:val="24"/>
          <w:szCs w:val="24"/>
        </w:rPr>
      </w:pPr>
      <w:r w:rsidRPr="00F24F0E">
        <w:rPr>
          <w:rFonts w:ascii="Times New Roman" w:hAnsi="Times New Roman" w:cs="Times New Roman"/>
          <w:sz w:val="24"/>
          <w:szCs w:val="24"/>
        </w:rPr>
        <w:t>3 kits were not submitted for testing</w:t>
      </w:r>
    </w:p>
    <w:p w:rsidR="002C2581" w:rsidRPr="00F24F0E" w:rsidRDefault="002C2581" w:rsidP="002C2581">
      <w:pPr>
        <w:pStyle w:val="ListParagraph"/>
        <w:numPr>
          <w:ilvl w:val="0"/>
          <w:numId w:val="4"/>
        </w:numPr>
        <w:rPr>
          <w:rFonts w:ascii="Times New Roman" w:hAnsi="Times New Roman" w:cs="Times New Roman"/>
          <w:sz w:val="24"/>
          <w:szCs w:val="24"/>
        </w:rPr>
      </w:pPr>
      <w:r w:rsidRPr="00F24F0E">
        <w:rPr>
          <w:rFonts w:ascii="Times New Roman" w:hAnsi="Times New Roman" w:cs="Times New Roman"/>
          <w:sz w:val="24"/>
          <w:szCs w:val="24"/>
        </w:rPr>
        <w:lastRenderedPageBreak/>
        <w:t>24 kits were at or below 4</w:t>
      </w:r>
    </w:p>
    <w:p w:rsidR="002C2581" w:rsidRPr="00F24F0E" w:rsidRDefault="002C2581" w:rsidP="002C2581">
      <w:pPr>
        <w:pStyle w:val="ListParagraph"/>
        <w:numPr>
          <w:ilvl w:val="0"/>
          <w:numId w:val="4"/>
        </w:numPr>
        <w:rPr>
          <w:rFonts w:ascii="Times New Roman" w:hAnsi="Times New Roman" w:cs="Times New Roman"/>
          <w:sz w:val="24"/>
          <w:szCs w:val="24"/>
        </w:rPr>
      </w:pPr>
      <w:r w:rsidRPr="00F24F0E">
        <w:rPr>
          <w:rFonts w:ascii="Times New Roman" w:hAnsi="Times New Roman" w:cs="Times New Roman"/>
          <w:sz w:val="24"/>
          <w:szCs w:val="24"/>
        </w:rPr>
        <w:t>7 were between 4-8</w:t>
      </w:r>
    </w:p>
    <w:p w:rsidR="00E97E69" w:rsidRPr="00F24F0E" w:rsidRDefault="002C2581" w:rsidP="00E97E69">
      <w:pPr>
        <w:pStyle w:val="ListParagraph"/>
        <w:numPr>
          <w:ilvl w:val="0"/>
          <w:numId w:val="4"/>
        </w:numPr>
        <w:rPr>
          <w:rFonts w:ascii="Times New Roman" w:hAnsi="Times New Roman" w:cs="Times New Roman"/>
          <w:sz w:val="24"/>
          <w:szCs w:val="24"/>
        </w:rPr>
      </w:pPr>
      <w:r w:rsidRPr="00F24F0E">
        <w:rPr>
          <w:rFonts w:ascii="Times New Roman" w:hAnsi="Times New Roman" w:cs="Times New Roman"/>
          <w:sz w:val="24"/>
          <w:szCs w:val="24"/>
        </w:rPr>
        <w:t>0 were above 8</w:t>
      </w:r>
    </w:p>
    <w:p w:rsidR="00E97E69" w:rsidRPr="00F24F0E" w:rsidRDefault="00E97E69" w:rsidP="00E97E69">
      <w:pPr>
        <w:rPr>
          <w:rFonts w:ascii="Times New Roman" w:hAnsi="Times New Roman" w:cs="Times New Roman"/>
          <w:b/>
          <w:sz w:val="24"/>
          <w:szCs w:val="24"/>
        </w:rPr>
      </w:pPr>
      <w:r w:rsidRPr="00F24F0E">
        <w:rPr>
          <w:rFonts w:ascii="Times New Roman" w:hAnsi="Times New Roman" w:cs="Times New Roman"/>
          <w:b/>
          <w:sz w:val="24"/>
          <w:szCs w:val="24"/>
        </w:rPr>
        <w:t>Private Well-Water Testing</w:t>
      </w:r>
    </w:p>
    <w:p w:rsidR="00E97E69" w:rsidRPr="00F24F0E" w:rsidRDefault="00E97E69" w:rsidP="00E97E69">
      <w:pPr>
        <w:pStyle w:val="ListParagraph"/>
        <w:numPr>
          <w:ilvl w:val="0"/>
          <w:numId w:val="4"/>
        </w:numPr>
        <w:rPr>
          <w:rFonts w:ascii="Times New Roman" w:hAnsi="Times New Roman" w:cs="Times New Roman"/>
          <w:sz w:val="24"/>
          <w:szCs w:val="24"/>
        </w:rPr>
      </w:pPr>
      <w:r w:rsidRPr="00F24F0E">
        <w:rPr>
          <w:rFonts w:ascii="Times New Roman" w:hAnsi="Times New Roman" w:cs="Times New Roman"/>
          <w:sz w:val="24"/>
          <w:szCs w:val="24"/>
        </w:rPr>
        <w:t>47 Test Kits given out</w:t>
      </w:r>
    </w:p>
    <w:p w:rsidR="00E97E69" w:rsidRPr="00F24F0E" w:rsidRDefault="00E97E69" w:rsidP="00E97E69">
      <w:pPr>
        <w:pStyle w:val="ListParagraph"/>
        <w:numPr>
          <w:ilvl w:val="0"/>
          <w:numId w:val="4"/>
        </w:numPr>
        <w:rPr>
          <w:rFonts w:ascii="Times New Roman" w:hAnsi="Times New Roman" w:cs="Times New Roman"/>
          <w:sz w:val="24"/>
          <w:szCs w:val="24"/>
        </w:rPr>
      </w:pPr>
      <w:r w:rsidRPr="00F24F0E">
        <w:rPr>
          <w:rFonts w:ascii="Times New Roman" w:hAnsi="Times New Roman" w:cs="Times New Roman"/>
          <w:sz w:val="24"/>
          <w:szCs w:val="24"/>
        </w:rPr>
        <w:t xml:space="preserve">3 </w:t>
      </w:r>
      <w:r w:rsidR="00635EE4">
        <w:rPr>
          <w:rFonts w:ascii="Times New Roman" w:hAnsi="Times New Roman" w:cs="Times New Roman"/>
          <w:sz w:val="24"/>
          <w:szCs w:val="24"/>
        </w:rPr>
        <w:t>fee</w:t>
      </w:r>
      <w:r w:rsidRPr="00F24F0E">
        <w:rPr>
          <w:rFonts w:ascii="Times New Roman" w:hAnsi="Times New Roman" w:cs="Times New Roman"/>
          <w:sz w:val="24"/>
          <w:szCs w:val="24"/>
        </w:rPr>
        <w:t xml:space="preserve"> exempt </w:t>
      </w:r>
      <w:r w:rsidR="00635EE4">
        <w:rPr>
          <w:rFonts w:ascii="Times New Roman" w:hAnsi="Times New Roman" w:cs="Times New Roman"/>
          <w:sz w:val="24"/>
          <w:szCs w:val="24"/>
        </w:rPr>
        <w:t xml:space="preserve">kits to </w:t>
      </w:r>
      <w:r w:rsidRPr="00F24F0E">
        <w:rPr>
          <w:rFonts w:ascii="Times New Roman" w:hAnsi="Times New Roman" w:cs="Times New Roman"/>
          <w:sz w:val="24"/>
          <w:szCs w:val="24"/>
        </w:rPr>
        <w:t>WIC clients</w:t>
      </w:r>
    </w:p>
    <w:p w:rsidR="003550B1" w:rsidRPr="005E0008" w:rsidRDefault="00E97E69" w:rsidP="005E0008">
      <w:pPr>
        <w:pStyle w:val="ListParagraph"/>
        <w:numPr>
          <w:ilvl w:val="0"/>
          <w:numId w:val="4"/>
        </w:numPr>
        <w:rPr>
          <w:rFonts w:ascii="Times New Roman" w:hAnsi="Times New Roman" w:cs="Times New Roman"/>
          <w:sz w:val="24"/>
          <w:szCs w:val="24"/>
        </w:rPr>
      </w:pPr>
      <w:r w:rsidRPr="00F24F0E">
        <w:rPr>
          <w:rFonts w:ascii="Times New Roman" w:hAnsi="Times New Roman" w:cs="Times New Roman"/>
          <w:sz w:val="24"/>
          <w:szCs w:val="24"/>
        </w:rPr>
        <w:t>Forty-seven water testing kits for bacteria, thirteen water testing kits for metals, and one water testing kit for arsenic were distributed to Monroe County residents to b</w:t>
      </w:r>
      <w:r w:rsidR="00635EE4">
        <w:rPr>
          <w:rFonts w:ascii="Times New Roman" w:hAnsi="Times New Roman" w:cs="Times New Roman"/>
          <w:sz w:val="24"/>
          <w:szCs w:val="24"/>
        </w:rPr>
        <w:t>e sent to the La Crosse County H</w:t>
      </w:r>
      <w:r w:rsidRPr="00F24F0E">
        <w:rPr>
          <w:rFonts w:ascii="Times New Roman" w:hAnsi="Times New Roman" w:cs="Times New Roman"/>
          <w:sz w:val="24"/>
          <w:szCs w:val="24"/>
        </w:rPr>
        <w:t xml:space="preserve">ealth </w:t>
      </w:r>
      <w:r w:rsidR="00635EE4">
        <w:rPr>
          <w:rFonts w:ascii="Times New Roman" w:hAnsi="Times New Roman" w:cs="Times New Roman"/>
          <w:sz w:val="24"/>
          <w:szCs w:val="24"/>
        </w:rPr>
        <w:t>Department</w:t>
      </w:r>
      <w:r w:rsidRPr="00F24F0E">
        <w:rPr>
          <w:rFonts w:ascii="Times New Roman" w:hAnsi="Times New Roman" w:cs="Times New Roman"/>
          <w:sz w:val="24"/>
          <w:szCs w:val="24"/>
        </w:rPr>
        <w:t xml:space="preserve"> for </w:t>
      </w:r>
      <w:r w:rsidR="00B5788B">
        <w:rPr>
          <w:rFonts w:ascii="Times New Roman" w:hAnsi="Times New Roman" w:cs="Times New Roman"/>
          <w:sz w:val="24"/>
          <w:szCs w:val="24"/>
        </w:rPr>
        <w:t>analysis</w:t>
      </w:r>
      <w:r w:rsidRPr="00F24F0E">
        <w:rPr>
          <w:rFonts w:ascii="Times New Roman" w:hAnsi="Times New Roman" w:cs="Times New Roman"/>
          <w:sz w:val="24"/>
          <w:szCs w:val="24"/>
        </w:rPr>
        <w:t xml:space="preserve">. Additionally, three </w:t>
      </w:r>
      <w:r w:rsidR="00885403">
        <w:rPr>
          <w:rFonts w:ascii="Times New Roman" w:hAnsi="Times New Roman" w:cs="Times New Roman"/>
          <w:sz w:val="24"/>
          <w:szCs w:val="24"/>
        </w:rPr>
        <w:t xml:space="preserve">fee-exempt </w:t>
      </w:r>
      <w:r w:rsidRPr="00F24F0E">
        <w:rPr>
          <w:rFonts w:ascii="Times New Roman" w:hAnsi="Times New Roman" w:cs="Times New Roman"/>
          <w:sz w:val="24"/>
          <w:szCs w:val="24"/>
        </w:rPr>
        <w:t xml:space="preserve">water testing kits were distributed to WIC clients to be analyzed at the Wisconsin State Lab of Hygiene. </w:t>
      </w:r>
    </w:p>
    <w:p w:rsidR="005F3846" w:rsidRPr="00F24F0E" w:rsidRDefault="00EB29B9" w:rsidP="00EB29B9">
      <w:pPr>
        <w:spacing w:after="0" w:line="240" w:lineRule="auto"/>
        <w:rPr>
          <w:rFonts w:ascii="Times New Roman" w:eastAsia="Times New Roman" w:hAnsi="Times New Roman" w:cs="Times New Roman"/>
          <w:i/>
          <w:sz w:val="24"/>
          <w:szCs w:val="24"/>
        </w:rPr>
      </w:pPr>
      <w:r w:rsidRPr="00F24F0E">
        <w:rPr>
          <w:rFonts w:ascii="Times New Roman" w:eastAsia="Times New Roman" w:hAnsi="Times New Roman" w:cs="Times New Roman"/>
          <w:b/>
          <w:sz w:val="24"/>
          <w:szCs w:val="24"/>
        </w:rPr>
        <w:t>Core Function</w:t>
      </w:r>
      <w:r w:rsidR="005F3846" w:rsidRPr="00F24F0E">
        <w:rPr>
          <w:rFonts w:ascii="Times New Roman" w:eastAsia="Times New Roman" w:hAnsi="Times New Roman" w:cs="Times New Roman"/>
          <w:b/>
          <w:sz w:val="24"/>
          <w:szCs w:val="24"/>
        </w:rPr>
        <w:t xml:space="preserve"> 2</w:t>
      </w:r>
      <w:r w:rsidRPr="00F24F0E">
        <w:rPr>
          <w:rFonts w:ascii="Times New Roman" w:eastAsia="Times New Roman" w:hAnsi="Times New Roman" w:cs="Times New Roman"/>
          <w:b/>
          <w:sz w:val="24"/>
          <w:szCs w:val="24"/>
        </w:rPr>
        <w:t>: Policy Development</w:t>
      </w:r>
      <w:r w:rsidRPr="00F24F0E">
        <w:rPr>
          <w:rFonts w:ascii="Times New Roman" w:eastAsia="Times New Roman" w:hAnsi="Times New Roman" w:cs="Times New Roman"/>
          <w:sz w:val="24"/>
          <w:szCs w:val="24"/>
        </w:rPr>
        <w:br/>
      </w:r>
      <w:r w:rsidRPr="00F24F0E">
        <w:rPr>
          <w:rFonts w:ascii="Times New Roman" w:eastAsia="Times New Roman" w:hAnsi="Times New Roman" w:cs="Times New Roman"/>
          <w:i/>
          <w:sz w:val="24"/>
          <w:szCs w:val="24"/>
        </w:rPr>
        <w:t>Policy development means the process by which communities make decisions about problems, choose goals and proper means to reach them, handle conflicting views about what should be done, and allocate resources.</w:t>
      </w:r>
    </w:p>
    <w:p w:rsidR="002C2581" w:rsidRPr="00F24F0E" w:rsidRDefault="00EB29B9" w:rsidP="00EB29B9">
      <w:pPr>
        <w:spacing w:after="0" w:line="240" w:lineRule="auto"/>
        <w:rPr>
          <w:rFonts w:ascii="Times New Roman" w:eastAsia="Times New Roman" w:hAnsi="Times New Roman" w:cs="Times New Roman"/>
          <w:i/>
          <w:sz w:val="24"/>
          <w:szCs w:val="24"/>
        </w:rPr>
      </w:pPr>
      <w:r w:rsidRPr="00F24F0E">
        <w:rPr>
          <w:rFonts w:ascii="Times New Roman" w:eastAsia="Times New Roman" w:hAnsi="Times New Roman" w:cs="Times New Roman"/>
          <w:i/>
          <w:sz w:val="24"/>
          <w:szCs w:val="24"/>
        </w:rPr>
        <w:br/>
      </w:r>
      <w:r w:rsidRPr="00F24F0E">
        <w:rPr>
          <w:rFonts w:ascii="Times New Roman" w:eastAsia="Times New Roman" w:hAnsi="Times New Roman" w:cs="Times New Roman"/>
          <w:b/>
          <w:sz w:val="24"/>
          <w:szCs w:val="24"/>
          <w:u w:val="single"/>
        </w:rPr>
        <w:t>Essential public health services that relate to this core function</w:t>
      </w:r>
      <w:r w:rsidRPr="00F24F0E">
        <w:rPr>
          <w:rFonts w:ascii="Times New Roman" w:eastAsia="Times New Roman" w:hAnsi="Times New Roman" w:cs="Times New Roman"/>
          <w:b/>
          <w:sz w:val="24"/>
          <w:szCs w:val="24"/>
          <w:u w:val="single"/>
        </w:rPr>
        <w:br/>
      </w:r>
      <w:r w:rsidR="005F3846" w:rsidRPr="00F24F0E">
        <w:rPr>
          <w:rFonts w:ascii="Times New Roman" w:eastAsia="Times New Roman" w:hAnsi="Times New Roman" w:cs="Times New Roman"/>
          <w:b/>
          <w:sz w:val="24"/>
          <w:szCs w:val="24"/>
        </w:rPr>
        <w:t xml:space="preserve">3. </w:t>
      </w:r>
      <w:r w:rsidRPr="00F24F0E">
        <w:rPr>
          <w:rFonts w:ascii="Times New Roman" w:eastAsia="Times New Roman" w:hAnsi="Times New Roman" w:cs="Times New Roman"/>
          <w:b/>
          <w:sz w:val="24"/>
          <w:szCs w:val="24"/>
        </w:rPr>
        <w:t xml:space="preserve"> Inform and educate individuals about health issues</w:t>
      </w:r>
      <w:r w:rsidRPr="00F24F0E">
        <w:rPr>
          <w:rFonts w:ascii="Times New Roman" w:eastAsia="Times New Roman" w:hAnsi="Times New Roman" w:cs="Times New Roman"/>
          <w:sz w:val="24"/>
          <w:szCs w:val="24"/>
        </w:rPr>
        <w:t xml:space="preserve">. </w:t>
      </w:r>
      <w:r w:rsidRPr="00F24F0E">
        <w:rPr>
          <w:rFonts w:ascii="Times New Roman" w:eastAsia="Times New Roman" w:hAnsi="Times New Roman" w:cs="Times New Roman"/>
          <w:i/>
          <w:sz w:val="24"/>
          <w:szCs w:val="24"/>
        </w:rPr>
        <w:t>This means promoting</w:t>
      </w:r>
      <w:r w:rsidRPr="00F24F0E">
        <w:rPr>
          <w:rFonts w:ascii="Times New Roman" w:eastAsia="Times New Roman" w:hAnsi="Times New Roman" w:cs="Times New Roman"/>
          <w:i/>
          <w:sz w:val="24"/>
          <w:szCs w:val="24"/>
        </w:rPr>
        <w:br/>
        <w:t>and engaging in healthy behavior and lifestyles by making health information</w:t>
      </w:r>
      <w:r w:rsidRPr="00F24F0E">
        <w:rPr>
          <w:rFonts w:ascii="Times New Roman" w:eastAsia="Times New Roman" w:hAnsi="Times New Roman" w:cs="Times New Roman"/>
          <w:i/>
          <w:sz w:val="24"/>
          <w:szCs w:val="24"/>
        </w:rPr>
        <w:br/>
        <w:t>available in a variety of formats, styles, languages, and reading levels so it can</w:t>
      </w:r>
      <w:r w:rsidRPr="00F24F0E">
        <w:rPr>
          <w:rFonts w:ascii="Times New Roman" w:eastAsia="Times New Roman" w:hAnsi="Times New Roman" w:cs="Times New Roman"/>
          <w:i/>
          <w:sz w:val="24"/>
          <w:szCs w:val="24"/>
        </w:rPr>
        <w:br/>
        <w:t>be effectively communicated to the diverse people of Wisconsin. It also means</w:t>
      </w:r>
      <w:r w:rsidRPr="00F24F0E">
        <w:rPr>
          <w:rFonts w:ascii="Times New Roman" w:eastAsia="Times New Roman" w:hAnsi="Times New Roman" w:cs="Times New Roman"/>
          <w:i/>
          <w:sz w:val="24"/>
          <w:szCs w:val="24"/>
        </w:rPr>
        <w:br/>
        <w:t>regularly sharing and discussing current and emerging health information</w:t>
      </w:r>
      <w:proofErr w:type="gramStart"/>
      <w:r w:rsidRPr="00F24F0E">
        <w:rPr>
          <w:rFonts w:ascii="Times New Roman" w:eastAsia="Times New Roman" w:hAnsi="Times New Roman" w:cs="Times New Roman"/>
          <w:i/>
          <w:sz w:val="24"/>
          <w:szCs w:val="24"/>
        </w:rPr>
        <w:t>,</w:t>
      </w:r>
      <w:proofErr w:type="gramEnd"/>
      <w:r w:rsidRPr="00F24F0E">
        <w:rPr>
          <w:rFonts w:ascii="Times New Roman" w:eastAsia="Times New Roman" w:hAnsi="Times New Roman" w:cs="Times New Roman"/>
          <w:i/>
          <w:sz w:val="24"/>
          <w:szCs w:val="24"/>
        </w:rPr>
        <w:br/>
        <w:t>statistics, and issues with communities, policy-makers, and decision-makers.</w:t>
      </w:r>
    </w:p>
    <w:p w:rsidR="00604B5A" w:rsidRPr="00F24F0E" w:rsidRDefault="00604B5A" w:rsidP="00EB29B9">
      <w:pPr>
        <w:spacing w:after="0" w:line="240" w:lineRule="auto"/>
        <w:rPr>
          <w:rFonts w:ascii="Times New Roman" w:eastAsia="Times New Roman" w:hAnsi="Times New Roman" w:cs="Times New Roman"/>
          <w:i/>
          <w:sz w:val="24"/>
          <w:szCs w:val="24"/>
        </w:rPr>
      </w:pPr>
    </w:p>
    <w:p w:rsidR="002C2581" w:rsidRPr="00F24F0E" w:rsidRDefault="002C2581" w:rsidP="00EB29B9">
      <w:pPr>
        <w:spacing w:after="0" w:line="240" w:lineRule="auto"/>
        <w:rPr>
          <w:rFonts w:ascii="Times New Roman" w:eastAsia="Times New Roman" w:hAnsi="Times New Roman" w:cs="Times New Roman"/>
          <w:b/>
          <w:sz w:val="24"/>
          <w:szCs w:val="24"/>
        </w:rPr>
      </w:pPr>
      <w:r w:rsidRPr="00F24F0E">
        <w:rPr>
          <w:rFonts w:ascii="Times New Roman" w:eastAsia="Times New Roman" w:hAnsi="Times New Roman" w:cs="Times New Roman"/>
          <w:b/>
          <w:sz w:val="24"/>
          <w:szCs w:val="24"/>
        </w:rPr>
        <w:t>General Health Education</w:t>
      </w:r>
    </w:p>
    <w:p w:rsidR="006F58FA" w:rsidRPr="00F24F0E" w:rsidRDefault="002C2581" w:rsidP="00EB29B9">
      <w:pPr>
        <w:spacing w:after="0" w:line="240" w:lineRule="auto"/>
        <w:rPr>
          <w:rFonts w:ascii="Times New Roman" w:eastAsia="Times New Roman" w:hAnsi="Times New Roman" w:cs="Times New Roman"/>
          <w:sz w:val="24"/>
          <w:szCs w:val="24"/>
        </w:rPr>
      </w:pPr>
      <w:r w:rsidRPr="00F24F0E">
        <w:rPr>
          <w:rFonts w:ascii="Times New Roman" w:eastAsia="Times New Roman" w:hAnsi="Times New Roman" w:cs="Times New Roman"/>
          <w:sz w:val="24"/>
          <w:szCs w:val="24"/>
        </w:rPr>
        <w:t>Monroe County Health Department staff provides outreach and education to community groups, school districts, key stakeholders, legislators</w:t>
      </w:r>
      <w:r w:rsidR="00B5788B">
        <w:rPr>
          <w:rFonts w:ascii="Times New Roman" w:eastAsia="Times New Roman" w:hAnsi="Times New Roman" w:cs="Times New Roman"/>
          <w:sz w:val="24"/>
          <w:szCs w:val="24"/>
        </w:rPr>
        <w:t>,</w:t>
      </w:r>
      <w:r w:rsidRPr="00F24F0E">
        <w:rPr>
          <w:rFonts w:ascii="Times New Roman" w:eastAsia="Times New Roman" w:hAnsi="Times New Roman" w:cs="Times New Roman"/>
          <w:sz w:val="24"/>
          <w:szCs w:val="24"/>
        </w:rPr>
        <w:t xml:space="preserve"> and the general public. 2021 topics included: radon, mold</w:t>
      </w:r>
      <w:r w:rsidR="006F58FA" w:rsidRPr="00F24F0E">
        <w:rPr>
          <w:rFonts w:ascii="Times New Roman" w:eastAsia="Times New Roman" w:hAnsi="Times New Roman" w:cs="Times New Roman"/>
          <w:sz w:val="24"/>
          <w:szCs w:val="24"/>
        </w:rPr>
        <w:t xml:space="preserve"> and vermin education, information and assistance with finding and </w:t>
      </w:r>
      <w:r w:rsidR="00B5788B">
        <w:rPr>
          <w:rFonts w:ascii="Times New Roman" w:eastAsia="Times New Roman" w:hAnsi="Times New Roman" w:cs="Times New Roman"/>
          <w:sz w:val="24"/>
          <w:szCs w:val="24"/>
        </w:rPr>
        <w:t>accessing</w:t>
      </w:r>
      <w:r w:rsidR="006F58FA" w:rsidRPr="00F24F0E">
        <w:rPr>
          <w:rFonts w:ascii="Times New Roman" w:eastAsia="Times New Roman" w:hAnsi="Times New Roman" w:cs="Times New Roman"/>
          <w:sz w:val="24"/>
          <w:szCs w:val="24"/>
        </w:rPr>
        <w:t xml:space="preserve"> community resources, immunizations, post-partum care, nutrition and physical activity, infectious disease and STI prevention, </w:t>
      </w:r>
      <w:proofErr w:type="spellStart"/>
      <w:r w:rsidR="00885403">
        <w:rPr>
          <w:rFonts w:ascii="Times New Roman" w:eastAsia="Times New Roman" w:hAnsi="Times New Roman" w:cs="Times New Roman"/>
          <w:sz w:val="24"/>
          <w:szCs w:val="24"/>
        </w:rPr>
        <w:t>bloodborne</w:t>
      </w:r>
      <w:proofErr w:type="spellEnd"/>
      <w:r w:rsidR="006F58FA" w:rsidRPr="00F24F0E">
        <w:rPr>
          <w:rFonts w:ascii="Times New Roman" w:eastAsia="Times New Roman" w:hAnsi="Times New Roman" w:cs="Times New Roman"/>
          <w:sz w:val="24"/>
          <w:szCs w:val="24"/>
        </w:rPr>
        <w:t xml:space="preserve"> pathogens, first aid, mental health, car seat, safe sleep, arsenic</w:t>
      </w:r>
      <w:r w:rsidR="00B5788B">
        <w:rPr>
          <w:rFonts w:ascii="Times New Roman" w:eastAsia="Times New Roman" w:hAnsi="Times New Roman" w:cs="Times New Roman"/>
          <w:sz w:val="24"/>
          <w:szCs w:val="24"/>
        </w:rPr>
        <w:t>,</w:t>
      </w:r>
      <w:r w:rsidR="006F58FA" w:rsidRPr="00F24F0E">
        <w:rPr>
          <w:rFonts w:ascii="Times New Roman" w:eastAsia="Times New Roman" w:hAnsi="Times New Roman" w:cs="Times New Roman"/>
          <w:sz w:val="24"/>
          <w:szCs w:val="24"/>
        </w:rPr>
        <w:t xml:space="preserve"> and well water, and other general public health topics.</w:t>
      </w:r>
    </w:p>
    <w:p w:rsidR="006F58FA" w:rsidRPr="00F24F0E" w:rsidRDefault="006F58FA" w:rsidP="00EB29B9">
      <w:pPr>
        <w:spacing w:after="0" w:line="240" w:lineRule="auto"/>
        <w:rPr>
          <w:rFonts w:ascii="Times New Roman" w:eastAsia="Times New Roman" w:hAnsi="Times New Roman" w:cs="Times New Roman"/>
          <w:sz w:val="24"/>
          <w:szCs w:val="24"/>
        </w:rPr>
      </w:pPr>
    </w:p>
    <w:p w:rsidR="006F58FA" w:rsidRPr="00F24F0E" w:rsidRDefault="006F58FA" w:rsidP="00EB29B9">
      <w:pPr>
        <w:spacing w:after="0" w:line="240" w:lineRule="auto"/>
        <w:rPr>
          <w:rFonts w:ascii="Times New Roman" w:eastAsia="Times New Roman" w:hAnsi="Times New Roman" w:cs="Times New Roman"/>
          <w:sz w:val="24"/>
          <w:szCs w:val="24"/>
        </w:rPr>
      </w:pPr>
      <w:r w:rsidRPr="00F24F0E">
        <w:rPr>
          <w:rFonts w:ascii="Times New Roman" w:eastAsia="Times New Roman" w:hAnsi="Times New Roman" w:cs="Times New Roman"/>
          <w:sz w:val="24"/>
          <w:szCs w:val="24"/>
        </w:rPr>
        <w:t>MCHD strives to use technology to enhance health education and public awareness. The Monroe County Health Department website and Facebook page provide education, information</w:t>
      </w:r>
      <w:r w:rsidR="00B5788B">
        <w:rPr>
          <w:rFonts w:ascii="Times New Roman" w:eastAsia="Times New Roman" w:hAnsi="Times New Roman" w:cs="Times New Roman"/>
          <w:sz w:val="24"/>
          <w:szCs w:val="24"/>
        </w:rPr>
        <w:t>,</w:t>
      </w:r>
      <w:r w:rsidRPr="00F24F0E">
        <w:rPr>
          <w:rFonts w:ascii="Times New Roman" w:eastAsia="Times New Roman" w:hAnsi="Times New Roman" w:cs="Times New Roman"/>
          <w:sz w:val="24"/>
          <w:szCs w:val="24"/>
        </w:rPr>
        <w:t xml:space="preserve"> and awareness about a variety of health topics throughout the year. The Health Department also provides local papers and radio stations with press releases; 83 press releases were sent to be published.</w:t>
      </w:r>
    </w:p>
    <w:p w:rsidR="00604B5A" w:rsidRPr="00F24F0E" w:rsidRDefault="00604B5A" w:rsidP="00EB29B9">
      <w:pPr>
        <w:spacing w:after="0" w:line="240" w:lineRule="auto"/>
        <w:rPr>
          <w:rFonts w:ascii="Times New Roman" w:eastAsia="Times New Roman" w:hAnsi="Times New Roman" w:cs="Times New Roman"/>
          <w:sz w:val="24"/>
          <w:szCs w:val="24"/>
        </w:rPr>
      </w:pPr>
    </w:p>
    <w:p w:rsidR="00604B5A" w:rsidRPr="00F24F0E" w:rsidRDefault="006F58FA" w:rsidP="00EB29B9">
      <w:pPr>
        <w:spacing w:after="0" w:line="240" w:lineRule="auto"/>
        <w:rPr>
          <w:rStyle w:val="Hyperlink"/>
          <w:rFonts w:ascii="Times New Roman" w:hAnsi="Times New Roman" w:cs="Times New Roman"/>
          <w:sz w:val="24"/>
          <w:szCs w:val="24"/>
        </w:rPr>
      </w:pPr>
      <w:r w:rsidRPr="00F24F0E">
        <w:rPr>
          <w:rFonts w:ascii="Times New Roman" w:eastAsia="Times New Roman" w:hAnsi="Times New Roman" w:cs="Times New Roman"/>
          <w:sz w:val="24"/>
          <w:szCs w:val="24"/>
        </w:rPr>
        <w:t xml:space="preserve"> </w:t>
      </w:r>
      <w:hyperlink r:id="rId15" w:history="1">
        <w:r w:rsidR="00604B5A" w:rsidRPr="00F24F0E">
          <w:rPr>
            <w:rStyle w:val="Hyperlink"/>
            <w:rFonts w:ascii="Times New Roman" w:hAnsi="Times New Roman" w:cs="Times New Roman"/>
            <w:sz w:val="24"/>
            <w:szCs w:val="24"/>
          </w:rPr>
          <w:t>http://www.co.monroe.wi.us/departments/health-department</w:t>
        </w:r>
      </w:hyperlink>
    </w:p>
    <w:p w:rsidR="00604B5A" w:rsidRDefault="00604B5A" w:rsidP="00EB29B9">
      <w:pPr>
        <w:spacing w:after="0" w:line="240" w:lineRule="auto"/>
        <w:rPr>
          <w:rStyle w:val="Hyperlink"/>
          <w:rFonts w:ascii="Times New Roman" w:hAnsi="Times New Roman" w:cs="Times New Roman"/>
          <w:sz w:val="24"/>
          <w:szCs w:val="24"/>
        </w:rPr>
      </w:pPr>
      <w:hyperlink r:id="rId16" w:history="1">
        <w:r w:rsidRPr="00F24F0E">
          <w:rPr>
            <w:rStyle w:val="Hyperlink"/>
            <w:rFonts w:ascii="Times New Roman" w:hAnsi="Times New Roman" w:cs="Times New Roman"/>
            <w:sz w:val="24"/>
            <w:szCs w:val="24"/>
          </w:rPr>
          <w:t>www.healthymonroecowi.gov</w:t>
        </w:r>
      </w:hyperlink>
    </w:p>
    <w:p w:rsidR="00B5788B" w:rsidRPr="00F24F0E" w:rsidRDefault="00B5788B" w:rsidP="00EB29B9">
      <w:pPr>
        <w:spacing w:after="0" w:line="240" w:lineRule="auto"/>
        <w:rPr>
          <w:rFonts w:ascii="Times New Roman" w:eastAsia="Times New Roman" w:hAnsi="Times New Roman" w:cs="Times New Roman"/>
          <w:sz w:val="24"/>
          <w:szCs w:val="24"/>
        </w:rPr>
      </w:pPr>
    </w:p>
    <w:p w:rsidR="00207936" w:rsidRDefault="00207936" w:rsidP="00EB29B9">
      <w:pPr>
        <w:spacing w:after="0" w:line="240" w:lineRule="auto"/>
        <w:rPr>
          <w:rFonts w:ascii="Times New Roman" w:eastAsia="Times New Roman" w:hAnsi="Times New Roman" w:cs="Times New Roman"/>
          <w:b/>
          <w:sz w:val="24"/>
          <w:szCs w:val="24"/>
        </w:rPr>
      </w:pPr>
    </w:p>
    <w:p w:rsidR="006F58FA" w:rsidRPr="00F24F0E" w:rsidRDefault="005F3846" w:rsidP="00EB29B9">
      <w:pPr>
        <w:spacing w:after="0" w:line="240" w:lineRule="auto"/>
        <w:rPr>
          <w:rFonts w:ascii="Times New Roman" w:eastAsia="Times New Roman" w:hAnsi="Times New Roman" w:cs="Times New Roman"/>
          <w:i/>
          <w:sz w:val="24"/>
          <w:szCs w:val="24"/>
        </w:rPr>
      </w:pPr>
      <w:r w:rsidRPr="00F24F0E">
        <w:rPr>
          <w:rFonts w:ascii="Times New Roman" w:eastAsia="Times New Roman" w:hAnsi="Times New Roman" w:cs="Times New Roman"/>
          <w:b/>
          <w:sz w:val="24"/>
          <w:szCs w:val="24"/>
        </w:rPr>
        <w:lastRenderedPageBreak/>
        <w:t xml:space="preserve">4. </w:t>
      </w:r>
      <w:r w:rsidR="00EB29B9" w:rsidRPr="00F24F0E">
        <w:rPr>
          <w:rFonts w:ascii="Times New Roman" w:eastAsia="Times New Roman" w:hAnsi="Times New Roman" w:cs="Times New Roman"/>
          <w:b/>
          <w:sz w:val="24"/>
          <w:szCs w:val="24"/>
        </w:rPr>
        <w:t xml:space="preserve"> Mobilize public and private sector collaboration and action to identify and</w:t>
      </w:r>
      <w:r w:rsidR="00EB29B9" w:rsidRPr="00F24F0E">
        <w:rPr>
          <w:rFonts w:ascii="Times New Roman" w:eastAsia="Times New Roman" w:hAnsi="Times New Roman" w:cs="Times New Roman"/>
          <w:b/>
          <w:sz w:val="24"/>
          <w:szCs w:val="24"/>
        </w:rPr>
        <w:br/>
        <w:t xml:space="preserve">solve health problems. </w:t>
      </w:r>
      <w:r w:rsidR="00EB29B9" w:rsidRPr="00F24F0E">
        <w:rPr>
          <w:rFonts w:ascii="Times New Roman" w:eastAsia="Times New Roman" w:hAnsi="Times New Roman" w:cs="Times New Roman"/>
          <w:i/>
          <w:sz w:val="24"/>
          <w:szCs w:val="24"/>
        </w:rPr>
        <w:t>This means coll</w:t>
      </w:r>
      <w:r w:rsidR="00885403">
        <w:rPr>
          <w:rFonts w:ascii="Times New Roman" w:eastAsia="Times New Roman" w:hAnsi="Times New Roman" w:cs="Times New Roman"/>
          <w:i/>
          <w:sz w:val="24"/>
          <w:szCs w:val="24"/>
        </w:rPr>
        <w:t xml:space="preserve">aborating with community groups </w:t>
      </w:r>
      <w:r w:rsidR="00EB29B9" w:rsidRPr="00F24F0E">
        <w:rPr>
          <w:rFonts w:ascii="Times New Roman" w:eastAsia="Times New Roman" w:hAnsi="Times New Roman" w:cs="Times New Roman"/>
          <w:i/>
          <w:sz w:val="24"/>
          <w:szCs w:val="24"/>
        </w:rPr>
        <w:t>and individuals to identify and address</w:t>
      </w:r>
      <w:r w:rsidR="00885403">
        <w:rPr>
          <w:rFonts w:ascii="Times New Roman" w:eastAsia="Times New Roman" w:hAnsi="Times New Roman" w:cs="Times New Roman"/>
          <w:i/>
          <w:sz w:val="24"/>
          <w:szCs w:val="24"/>
        </w:rPr>
        <w:t xml:space="preserve"> local and statewide health and </w:t>
      </w:r>
      <w:r w:rsidR="00EB29B9" w:rsidRPr="00F24F0E">
        <w:rPr>
          <w:rFonts w:ascii="Times New Roman" w:eastAsia="Times New Roman" w:hAnsi="Times New Roman" w:cs="Times New Roman"/>
          <w:i/>
          <w:sz w:val="24"/>
          <w:szCs w:val="24"/>
        </w:rPr>
        <w:t xml:space="preserve">environmental issues using the underlying </w:t>
      </w:r>
      <w:r w:rsidR="00885403">
        <w:rPr>
          <w:rFonts w:ascii="Times New Roman" w:eastAsia="Times New Roman" w:hAnsi="Times New Roman" w:cs="Times New Roman"/>
          <w:i/>
          <w:sz w:val="24"/>
          <w:szCs w:val="24"/>
        </w:rPr>
        <w:t xml:space="preserve">determinants of health. It also </w:t>
      </w:r>
      <w:r w:rsidR="00EB29B9" w:rsidRPr="00F24F0E">
        <w:rPr>
          <w:rFonts w:ascii="Times New Roman" w:eastAsia="Times New Roman" w:hAnsi="Times New Roman" w:cs="Times New Roman"/>
          <w:i/>
          <w:sz w:val="24"/>
          <w:szCs w:val="24"/>
        </w:rPr>
        <w:t xml:space="preserve">includes providing needed infrastructure support to </w:t>
      </w:r>
      <w:r w:rsidR="00885403">
        <w:rPr>
          <w:rFonts w:ascii="Times New Roman" w:eastAsia="Times New Roman" w:hAnsi="Times New Roman" w:cs="Times New Roman"/>
          <w:i/>
          <w:sz w:val="24"/>
          <w:szCs w:val="24"/>
        </w:rPr>
        <w:t xml:space="preserve">build, support, and maintain </w:t>
      </w:r>
      <w:r w:rsidR="00EB29B9" w:rsidRPr="00F24F0E">
        <w:rPr>
          <w:rFonts w:ascii="Times New Roman" w:eastAsia="Times New Roman" w:hAnsi="Times New Roman" w:cs="Times New Roman"/>
          <w:i/>
          <w:sz w:val="24"/>
          <w:szCs w:val="24"/>
        </w:rPr>
        <w:t>inclusive partnerships to improve and protect t</w:t>
      </w:r>
      <w:r w:rsidR="00885403">
        <w:rPr>
          <w:rFonts w:ascii="Times New Roman" w:eastAsia="Times New Roman" w:hAnsi="Times New Roman" w:cs="Times New Roman"/>
          <w:i/>
          <w:sz w:val="24"/>
          <w:szCs w:val="24"/>
        </w:rPr>
        <w:t xml:space="preserve">he public’s health. Finally, it </w:t>
      </w:r>
      <w:r w:rsidR="00EB29B9" w:rsidRPr="00F24F0E">
        <w:rPr>
          <w:rFonts w:ascii="Times New Roman" w:eastAsia="Times New Roman" w:hAnsi="Times New Roman" w:cs="Times New Roman"/>
          <w:i/>
          <w:sz w:val="24"/>
          <w:szCs w:val="24"/>
        </w:rPr>
        <w:t>includes developing strategies for inviting and engaging the full range of human</w:t>
      </w:r>
      <w:r w:rsidR="00EB29B9" w:rsidRPr="00F24F0E">
        <w:rPr>
          <w:rFonts w:ascii="Times New Roman" w:eastAsia="Times New Roman" w:hAnsi="Times New Roman" w:cs="Times New Roman"/>
          <w:i/>
          <w:sz w:val="24"/>
          <w:szCs w:val="24"/>
        </w:rPr>
        <w:br/>
        <w:t>capital, social networks, and community assets to improve health for all.</w:t>
      </w:r>
    </w:p>
    <w:p w:rsidR="00E97E69" w:rsidRPr="00F24F0E" w:rsidRDefault="00E97E69" w:rsidP="00EB29B9">
      <w:pPr>
        <w:spacing w:after="0" w:line="240" w:lineRule="auto"/>
        <w:rPr>
          <w:rFonts w:ascii="Times New Roman" w:eastAsia="Times New Roman" w:hAnsi="Times New Roman" w:cs="Times New Roman"/>
          <w:i/>
          <w:sz w:val="24"/>
          <w:szCs w:val="24"/>
        </w:rPr>
      </w:pPr>
    </w:p>
    <w:p w:rsidR="00E97E69" w:rsidRPr="00F24F0E" w:rsidRDefault="00E97E69" w:rsidP="00EB29B9">
      <w:pPr>
        <w:spacing w:after="0" w:line="240" w:lineRule="auto"/>
        <w:rPr>
          <w:rFonts w:ascii="Times New Roman" w:eastAsia="Times New Roman" w:hAnsi="Times New Roman" w:cs="Times New Roman"/>
          <w:sz w:val="24"/>
          <w:szCs w:val="24"/>
        </w:rPr>
      </w:pPr>
      <w:r w:rsidRPr="00F24F0E">
        <w:rPr>
          <w:rFonts w:ascii="Times New Roman" w:eastAsia="Times New Roman" w:hAnsi="Times New Roman" w:cs="Times New Roman"/>
          <w:sz w:val="24"/>
          <w:szCs w:val="24"/>
        </w:rPr>
        <w:t>Monroe County Health Department partners with the following coalitions and groups to make improvements in our county and region.</w:t>
      </w:r>
    </w:p>
    <w:p w:rsidR="00E97E69" w:rsidRPr="00F24F0E" w:rsidRDefault="00E97E69" w:rsidP="00E97E69">
      <w:pPr>
        <w:numPr>
          <w:ilvl w:val="0"/>
          <w:numId w:val="5"/>
        </w:numPr>
        <w:shd w:val="clear" w:color="auto" w:fill="FFFFFF"/>
        <w:spacing w:before="100" w:beforeAutospacing="1" w:after="100" w:afterAutospacing="1" w:line="240" w:lineRule="auto"/>
        <w:rPr>
          <w:rFonts w:ascii="Times New Roman" w:eastAsia="Times New Roman" w:hAnsi="Times New Roman" w:cs="Times New Roman"/>
          <w:spacing w:val="2"/>
          <w:sz w:val="24"/>
          <w:szCs w:val="24"/>
        </w:rPr>
      </w:pPr>
      <w:hyperlink r:id="rId17" w:tgtFrame="_blank" w:history="1">
        <w:r w:rsidRPr="00F24F0E">
          <w:rPr>
            <w:rFonts w:ascii="Times New Roman" w:eastAsia="Times New Roman" w:hAnsi="Times New Roman" w:cs="Times New Roman"/>
            <w:spacing w:val="2"/>
            <w:sz w:val="24"/>
            <w:szCs w:val="24"/>
          </w:rPr>
          <w:t>Child Death Review</w:t>
        </w:r>
      </w:hyperlink>
    </w:p>
    <w:p w:rsidR="00E97E69" w:rsidRPr="00F24F0E" w:rsidRDefault="00E97E69" w:rsidP="00E97E69">
      <w:pPr>
        <w:numPr>
          <w:ilvl w:val="0"/>
          <w:numId w:val="5"/>
        </w:numPr>
        <w:shd w:val="clear" w:color="auto" w:fill="FFFFFF"/>
        <w:spacing w:before="100" w:beforeAutospacing="1" w:after="100" w:afterAutospacing="1" w:line="240" w:lineRule="auto"/>
        <w:rPr>
          <w:rFonts w:ascii="Times New Roman" w:eastAsia="Times New Roman" w:hAnsi="Times New Roman" w:cs="Times New Roman"/>
          <w:spacing w:val="2"/>
          <w:sz w:val="24"/>
          <w:szCs w:val="24"/>
        </w:rPr>
      </w:pPr>
      <w:hyperlink r:id="rId18" w:tgtFrame="_blank" w:history="1">
        <w:r w:rsidRPr="00F24F0E">
          <w:rPr>
            <w:rFonts w:ascii="Times New Roman" w:eastAsia="Times New Roman" w:hAnsi="Times New Roman" w:cs="Times New Roman"/>
            <w:spacing w:val="2"/>
            <w:sz w:val="24"/>
            <w:szCs w:val="24"/>
          </w:rPr>
          <w:t>Dementia Friendly Monroe County</w:t>
        </w:r>
      </w:hyperlink>
    </w:p>
    <w:p w:rsidR="00E97E69" w:rsidRPr="00F24F0E" w:rsidRDefault="00E97E69" w:rsidP="00E97E69">
      <w:pPr>
        <w:numPr>
          <w:ilvl w:val="0"/>
          <w:numId w:val="5"/>
        </w:numPr>
        <w:shd w:val="clear" w:color="auto" w:fill="FFFFFF"/>
        <w:spacing w:before="100" w:beforeAutospacing="1" w:after="100" w:afterAutospacing="1" w:line="240" w:lineRule="auto"/>
        <w:rPr>
          <w:rFonts w:ascii="Times New Roman" w:eastAsia="Times New Roman" w:hAnsi="Times New Roman" w:cs="Times New Roman"/>
          <w:spacing w:val="2"/>
          <w:sz w:val="24"/>
          <w:szCs w:val="24"/>
        </w:rPr>
      </w:pPr>
      <w:hyperlink r:id="rId19" w:tgtFrame="_blank" w:history="1">
        <w:r w:rsidRPr="00F24F0E">
          <w:rPr>
            <w:rFonts w:ascii="Times New Roman" w:eastAsia="Times New Roman" w:hAnsi="Times New Roman" w:cs="Times New Roman"/>
            <w:spacing w:val="2"/>
            <w:sz w:val="24"/>
            <w:szCs w:val="24"/>
          </w:rPr>
          <w:t>Monroe County Safe Community Coalition</w:t>
        </w:r>
      </w:hyperlink>
      <w:r w:rsidR="004B0F12" w:rsidRPr="00F24F0E">
        <w:rPr>
          <w:rFonts w:ascii="Times New Roman" w:eastAsia="Times New Roman" w:hAnsi="Times New Roman" w:cs="Times New Roman"/>
          <w:spacing w:val="2"/>
          <w:sz w:val="24"/>
          <w:szCs w:val="24"/>
        </w:rPr>
        <w:t>-</w:t>
      </w:r>
    </w:p>
    <w:p w:rsidR="00E97E69" w:rsidRPr="00F24F0E" w:rsidRDefault="00E97E69" w:rsidP="00E97E69">
      <w:pPr>
        <w:numPr>
          <w:ilvl w:val="0"/>
          <w:numId w:val="5"/>
        </w:numPr>
        <w:shd w:val="clear" w:color="auto" w:fill="FFFFFF"/>
        <w:spacing w:before="100" w:beforeAutospacing="1" w:after="100" w:afterAutospacing="1" w:line="240" w:lineRule="auto"/>
        <w:rPr>
          <w:rFonts w:ascii="Times New Roman" w:eastAsia="Times New Roman" w:hAnsi="Times New Roman" w:cs="Times New Roman"/>
          <w:spacing w:val="2"/>
          <w:sz w:val="24"/>
          <w:szCs w:val="24"/>
        </w:rPr>
      </w:pPr>
      <w:hyperlink r:id="rId20" w:tgtFrame="_blank" w:history="1">
        <w:r w:rsidRPr="00F24F0E">
          <w:rPr>
            <w:rFonts w:ascii="Times New Roman" w:eastAsia="Times New Roman" w:hAnsi="Times New Roman" w:cs="Times New Roman"/>
            <w:spacing w:val="2"/>
            <w:sz w:val="24"/>
            <w:szCs w:val="24"/>
          </w:rPr>
          <w:t>Mental Health Coalition</w:t>
        </w:r>
      </w:hyperlink>
    </w:p>
    <w:p w:rsidR="00E97E69" w:rsidRPr="00F24F0E" w:rsidRDefault="00E97E69" w:rsidP="00E97E69">
      <w:pPr>
        <w:numPr>
          <w:ilvl w:val="0"/>
          <w:numId w:val="5"/>
        </w:numPr>
        <w:shd w:val="clear" w:color="auto" w:fill="FFFFFF"/>
        <w:spacing w:before="100" w:beforeAutospacing="1" w:after="100" w:afterAutospacing="1" w:line="240" w:lineRule="auto"/>
        <w:rPr>
          <w:rFonts w:ascii="Times New Roman" w:eastAsia="Times New Roman" w:hAnsi="Times New Roman" w:cs="Times New Roman"/>
          <w:spacing w:val="2"/>
          <w:sz w:val="24"/>
          <w:szCs w:val="24"/>
        </w:rPr>
      </w:pPr>
      <w:hyperlink r:id="rId21" w:tgtFrame="_blank" w:history="1">
        <w:r w:rsidRPr="00F24F0E">
          <w:rPr>
            <w:rFonts w:ascii="Times New Roman" w:eastAsia="Times New Roman" w:hAnsi="Times New Roman" w:cs="Times New Roman"/>
            <w:spacing w:val="2"/>
            <w:sz w:val="24"/>
            <w:szCs w:val="24"/>
          </w:rPr>
          <w:t>Nutrition Coalition</w:t>
        </w:r>
      </w:hyperlink>
    </w:p>
    <w:p w:rsidR="00E97E69" w:rsidRPr="00F24F0E" w:rsidRDefault="00E97E69" w:rsidP="00E97E69">
      <w:pPr>
        <w:numPr>
          <w:ilvl w:val="0"/>
          <w:numId w:val="5"/>
        </w:numPr>
        <w:shd w:val="clear" w:color="auto" w:fill="FFFFFF"/>
        <w:spacing w:before="100" w:beforeAutospacing="1" w:after="100" w:afterAutospacing="1" w:line="240" w:lineRule="auto"/>
        <w:rPr>
          <w:rFonts w:ascii="Times New Roman" w:eastAsia="Times New Roman" w:hAnsi="Times New Roman" w:cs="Times New Roman"/>
          <w:spacing w:val="2"/>
          <w:sz w:val="24"/>
          <w:szCs w:val="24"/>
        </w:rPr>
      </w:pPr>
      <w:r w:rsidRPr="00F24F0E">
        <w:rPr>
          <w:rFonts w:ascii="Times New Roman" w:eastAsia="Times New Roman" w:hAnsi="Times New Roman" w:cs="Times New Roman"/>
          <w:spacing w:val="2"/>
          <w:sz w:val="24"/>
          <w:szCs w:val="24"/>
        </w:rPr>
        <w:t>Resources Empowering Youth</w:t>
      </w:r>
    </w:p>
    <w:p w:rsidR="00E97E69" w:rsidRPr="00F24F0E" w:rsidRDefault="00E97E69" w:rsidP="00E97E69">
      <w:pPr>
        <w:numPr>
          <w:ilvl w:val="0"/>
          <w:numId w:val="5"/>
        </w:numPr>
        <w:shd w:val="clear" w:color="auto" w:fill="FFFFFF"/>
        <w:spacing w:before="100" w:beforeAutospacing="1" w:after="100" w:afterAutospacing="1" w:line="240" w:lineRule="auto"/>
        <w:rPr>
          <w:rFonts w:ascii="Times New Roman" w:eastAsia="Times New Roman" w:hAnsi="Times New Roman" w:cs="Times New Roman"/>
          <w:spacing w:val="2"/>
          <w:sz w:val="24"/>
          <w:szCs w:val="24"/>
        </w:rPr>
      </w:pPr>
      <w:hyperlink r:id="rId22" w:tgtFrame="_blank" w:history="1">
        <w:r w:rsidRPr="00F24F0E">
          <w:rPr>
            <w:rFonts w:ascii="Times New Roman" w:eastAsia="Times New Roman" w:hAnsi="Times New Roman" w:cs="Times New Roman"/>
            <w:spacing w:val="2"/>
            <w:sz w:val="24"/>
            <w:szCs w:val="24"/>
          </w:rPr>
          <w:t>Resiliency and Trauma-Informed Communities </w:t>
        </w:r>
      </w:hyperlink>
    </w:p>
    <w:p w:rsidR="00E97E69" w:rsidRPr="00F24F0E" w:rsidRDefault="00E97E69" w:rsidP="00E97E69">
      <w:pPr>
        <w:numPr>
          <w:ilvl w:val="0"/>
          <w:numId w:val="5"/>
        </w:numPr>
        <w:shd w:val="clear" w:color="auto" w:fill="FFFFFF"/>
        <w:spacing w:before="100" w:beforeAutospacing="1" w:after="100" w:afterAutospacing="1" w:line="240" w:lineRule="auto"/>
        <w:rPr>
          <w:rFonts w:ascii="Times New Roman" w:eastAsia="Times New Roman" w:hAnsi="Times New Roman" w:cs="Times New Roman"/>
          <w:spacing w:val="2"/>
          <w:sz w:val="24"/>
          <w:szCs w:val="24"/>
        </w:rPr>
      </w:pPr>
      <w:hyperlink r:id="rId23" w:tgtFrame="_blank" w:history="1">
        <w:r w:rsidRPr="00F24F0E">
          <w:rPr>
            <w:rFonts w:ascii="Times New Roman" w:eastAsia="Times New Roman" w:hAnsi="Times New Roman" w:cs="Times New Roman"/>
            <w:spacing w:val="2"/>
            <w:sz w:val="24"/>
            <w:szCs w:val="24"/>
          </w:rPr>
          <w:t>Safe Kids Coulee Region</w:t>
        </w:r>
      </w:hyperlink>
    </w:p>
    <w:p w:rsidR="00E97E69" w:rsidRPr="00F24F0E" w:rsidRDefault="00E97E69" w:rsidP="00E97E69">
      <w:pPr>
        <w:numPr>
          <w:ilvl w:val="0"/>
          <w:numId w:val="5"/>
        </w:numPr>
        <w:shd w:val="clear" w:color="auto" w:fill="FFFFFF"/>
        <w:spacing w:before="100" w:beforeAutospacing="1" w:after="100" w:afterAutospacing="1" w:line="240" w:lineRule="auto"/>
        <w:rPr>
          <w:rFonts w:ascii="Times New Roman" w:eastAsia="Times New Roman" w:hAnsi="Times New Roman" w:cs="Times New Roman"/>
          <w:spacing w:val="2"/>
          <w:sz w:val="24"/>
          <w:szCs w:val="24"/>
        </w:rPr>
      </w:pPr>
      <w:hyperlink r:id="rId24" w:tgtFrame="_blank" w:history="1">
        <w:r w:rsidRPr="00F24F0E">
          <w:rPr>
            <w:rFonts w:ascii="Times New Roman" w:eastAsia="Times New Roman" w:hAnsi="Times New Roman" w:cs="Times New Roman"/>
            <w:spacing w:val="2"/>
            <w:sz w:val="24"/>
            <w:szCs w:val="24"/>
          </w:rPr>
          <w:t>Seven C's Health Initiative</w:t>
        </w:r>
      </w:hyperlink>
    </w:p>
    <w:p w:rsidR="00E97E69" w:rsidRPr="00F24F0E" w:rsidRDefault="00E97E69" w:rsidP="00E97E69">
      <w:pPr>
        <w:numPr>
          <w:ilvl w:val="0"/>
          <w:numId w:val="5"/>
        </w:numPr>
        <w:shd w:val="clear" w:color="auto" w:fill="FFFFFF"/>
        <w:spacing w:before="100" w:beforeAutospacing="1" w:after="100" w:afterAutospacing="1" w:line="240" w:lineRule="auto"/>
        <w:rPr>
          <w:rFonts w:ascii="Times New Roman" w:eastAsia="Times New Roman" w:hAnsi="Times New Roman" w:cs="Times New Roman"/>
          <w:spacing w:val="2"/>
          <w:sz w:val="24"/>
          <w:szCs w:val="24"/>
        </w:rPr>
      </w:pPr>
      <w:hyperlink r:id="rId25" w:tgtFrame="_blank" w:history="1">
        <w:r w:rsidRPr="00F24F0E">
          <w:rPr>
            <w:rFonts w:ascii="Times New Roman" w:eastAsia="Times New Roman" w:hAnsi="Times New Roman" w:cs="Times New Roman"/>
            <w:spacing w:val="2"/>
            <w:sz w:val="24"/>
            <w:szCs w:val="24"/>
          </w:rPr>
          <w:t>Western Wisconsin Public Health Readiness Consortium</w:t>
        </w:r>
      </w:hyperlink>
    </w:p>
    <w:p w:rsidR="00E97E69" w:rsidRPr="00F24F0E" w:rsidRDefault="00E97E69" w:rsidP="00E97E69">
      <w:pPr>
        <w:numPr>
          <w:ilvl w:val="0"/>
          <w:numId w:val="5"/>
        </w:numPr>
        <w:shd w:val="clear" w:color="auto" w:fill="FFFFFF"/>
        <w:spacing w:before="100" w:beforeAutospacing="1" w:after="100" w:afterAutospacing="1" w:line="240" w:lineRule="auto"/>
        <w:rPr>
          <w:rFonts w:ascii="Times New Roman" w:eastAsia="Times New Roman" w:hAnsi="Times New Roman" w:cs="Times New Roman"/>
          <w:spacing w:val="2"/>
          <w:sz w:val="24"/>
          <w:szCs w:val="24"/>
        </w:rPr>
      </w:pPr>
      <w:hyperlink r:id="rId26" w:tgtFrame="_blank" w:history="1">
        <w:r w:rsidRPr="00F24F0E">
          <w:rPr>
            <w:rFonts w:ascii="Times New Roman" w:eastAsia="Times New Roman" w:hAnsi="Times New Roman" w:cs="Times New Roman"/>
            <w:spacing w:val="2"/>
            <w:sz w:val="24"/>
            <w:szCs w:val="24"/>
          </w:rPr>
          <w:t>Wisconsin Association of Local Health Departments and Boards</w:t>
        </w:r>
      </w:hyperlink>
    </w:p>
    <w:p w:rsidR="00E97E69" w:rsidRPr="00F24F0E" w:rsidRDefault="00E97E69" w:rsidP="002852C1">
      <w:pPr>
        <w:numPr>
          <w:ilvl w:val="0"/>
          <w:numId w:val="5"/>
        </w:numPr>
        <w:shd w:val="clear" w:color="auto" w:fill="FFFFFF"/>
        <w:spacing w:before="100" w:beforeAutospacing="1" w:after="100" w:afterAutospacing="1" w:line="240" w:lineRule="auto"/>
        <w:rPr>
          <w:rFonts w:ascii="Times New Roman" w:eastAsia="Times New Roman" w:hAnsi="Times New Roman" w:cs="Times New Roman"/>
          <w:spacing w:val="2"/>
          <w:sz w:val="24"/>
          <w:szCs w:val="24"/>
        </w:rPr>
      </w:pPr>
      <w:hyperlink r:id="rId27" w:tgtFrame="_blank" w:history="1">
        <w:r w:rsidRPr="00F24F0E">
          <w:rPr>
            <w:rFonts w:ascii="Times New Roman" w:eastAsia="Times New Roman" w:hAnsi="Times New Roman" w:cs="Times New Roman"/>
            <w:spacing w:val="2"/>
            <w:sz w:val="24"/>
            <w:szCs w:val="24"/>
          </w:rPr>
          <w:t>Wisconsin Public Health Association</w:t>
        </w:r>
      </w:hyperlink>
    </w:p>
    <w:p w:rsidR="004B0F12" w:rsidRPr="00F24F0E" w:rsidRDefault="00EB29B9" w:rsidP="00EB29B9">
      <w:pPr>
        <w:spacing w:after="0" w:line="240" w:lineRule="auto"/>
        <w:rPr>
          <w:rFonts w:ascii="Times New Roman" w:eastAsia="Times New Roman" w:hAnsi="Times New Roman" w:cs="Times New Roman"/>
          <w:i/>
          <w:sz w:val="24"/>
          <w:szCs w:val="24"/>
        </w:rPr>
      </w:pPr>
      <w:r w:rsidRPr="00F24F0E">
        <w:rPr>
          <w:rFonts w:ascii="Times New Roman" w:eastAsia="Times New Roman" w:hAnsi="Times New Roman" w:cs="Times New Roman"/>
          <w:i/>
          <w:sz w:val="24"/>
          <w:szCs w:val="24"/>
        </w:rPr>
        <w:br/>
      </w:r>
      <w:r w:rsidR="005F3846" w:rsidRPr="00F24F0E">
        <w:rPr>
          <w:rFonts w:ascii="Times New Roman" w:eastAsia="Times New Roman" w:hAnsi="Times New Roman" w:cs="Times New Roman"/>
          <w:sz w:val="24"/>
          <w:szCs w:val="24"/>
        </w:rPr>
        <w:t>5</w:t>
      </w:r>
      <w:r w:rsidRPr="00F24F0E">
        <w:rPr>
          <w:rFonts w:ascii="Times New Roman" w:eastAsia="Times New Roman" w:hAnsi="Times New Roman" w:cs="Times New Roman"/>
          <w:b/>
          <w:sz w:val="24"/>
          <w:szCs w:val="24"/>
        </w:rPr>
        <w:t>. Develop policies, plans, and programs that support individual and community health efforts.</w:t>
      </w:r>
      <w:r w:rsidRPr="00F24F0E">
        <w:rPr>
          <w:rFonts w:ascii="Times New Roman" w:eastAsia="Times New Roman" w:hAnsi="Times New Roman" w:cs="Times New Roman"/>
          <w:sz w:val="24"/>
          <w:szCs w:val="24"/>
        </w:rPr>
        <w:t xml:space="preserve"> </w:t>
      </w:r>
      <w:r w:rsidRPr="00F24F0E">
        <w:rPr>
          <w:rFonts w:ascii="Times New Roman" w:eastAsia="Times New Roman" w:hAnsi="Times New Roman" w:cs="Times New Roman"/>
          <w:i/>
          <w:sz w:val="24"/>
          <w:szCs w:val="24"/>
        </w:rPr>
        <w:t>This means providing leadership to drive the development of community health improvement processes, plans, and policies that are</w:t>
      </w:r>
      <w:r w:rsidR="004B0F12" w:rsidRPr="00F24F0E">
        <w:rPr>
          <w:rFonts w:ascii="Times New Roman" w:eastAsia="Times New Roman" w:hAnsi="Times New Roman" w:cs="Times New Roman"/>
          <w:i/>
          <w:sz w:val="24"/>
          <w:szCs w:val="24"/>
        </w:rPr>
        <w:t xml:space="preserve"> </w:t>
      </w:r>
      <w:r w:rsidRPr="00F24F0E">
        <w:rPr>
          <w:rFonts w:ascii="Times New Roman" w:eastAsia="Times New Roman" w:hAnsi="Times New Roman" w:cs="Times New Roman"/>
          <w:i/>
          <w:sz w:val="24"/>
          <w:szCs w:val="24"/>
        </w:rPr>
        <w:t>consistent throughout the state but address local needs and conditions.</w:t>
      </w:r>
    </w:p>
    <w:p w:rsidR="002852C1" w:rsidRPr="00F24F0E" w:rsidRDefault="002852C1" w:rsidP="00EB29B9">
      <w:pPr>
        <w:spacing w:after="0" w:line="240" w:lineRule="auto"/>
        <w:rPr>
          <w:rFonts w:ascii="Times New Roman" w:eastAsia="Times New Roman" w:hAnsi="Times New Roman" w:cs="Times New Roman"/>
          <w:i/>
          <w:sz w:val="24"/>
          <w:szCs w:val="24"/>
        </w:rPr>
      </w:pPr>
    </w:p>
    <w:p w:rsidR="004B0F12" w:rsidRPr="00F24F0E" w:rsidRDefault="00885403" w:rsidP="00EB29B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MCHD </w:t>
      </w:r>
      <w:r w:rsidR="004B0F12" w:rsidRPr="00F24F0E">
        <w:rPr>
          <w:rFonts w:ascii="Times New Roman" w:eastAsia="Times New Roman" w:hAnsi="Times New Roman" w:cs="Times New Roman"/>
          <w:b/>
          <w:sz w:val="24"/>
          <w:szCs w:val="24"/>
        </w:rPr>
        <w:t>Strategic Plan</w:t>
      </w:r>
      <w:r w:rsidR="00837786" w:rsidRPr="00F24F0E">
        <w:rPr>
          <w:rFonts w:ascii="Times New Roman" w:eastAsia="Times New Roman" w:hAnsi="Times New Roman" w:cs="Times New Roman"/>
          <w:b/>
          <w:sz w:val="24"/>
          <w:szCs w:val="24"/>
        </w:rPr>
        <w:t xml:space="preserve"> 2019-2023</w:t>
      </w:r>
    </w:p>
    <w:p w:rsidR="002852C1" w:rsidRPr="00F24F0E" w:rsidRDefault="002852C1" w:rsidP="00EB29B9">
      <w:pPr>
        <w:spacing w:after="0" w:line="240" w:lineRule="auto"/>
        <w:rPr>
          <w:rFonts w:ascii="Times New Roman" w:eastAsia="Times New Roman" w:hAnsi="Times New Roman" w:cs="Times New Roman"/>
          <w:b/>
          <w:sz w:val="24"/>
          <w:szCs w:val="24"/>
        </w:rPr>
      </w:pPr>
    </w:p>
    <w:p w:rsidR="00837786" w:rsidRPr="00F24F0E" w:rsidRDefault="00837786" w:rsidP="00EB29B9">
      <w:pPr>
        <w:spacing w:after="0" w:line="240" w:lineRule="auto"/>
        <w:rPr>
          <w:rFonts w:ascii="Times New Roman" w:eastAsia="Times New Roman" w:hAnsi="Times New Roman" w:cs="Times New Roman"/>
          <w:sz w:val="24"/>
          <w:szCs w:val="24"/>
          <w:u w:val="single"/>
        </w:rPr>
      </w:pPr>
      <w:r w:rsidRPr="00F24F0E">
        <w:rPr>
          <w:rFonts w:ascii="Times New Roman" w:eastAsia="Times New Roman" w:hAnsi="Times New Roman" w:cs="Times New Roman"/>
          <w:b/>
          <w:sz w:val="24"/>
          <w:szCs w:val="24"/>
          <w:u w:val="single"/>
        </w:rPr>
        <w:t>S</w:t>
      </w:r>
      <w:r w:rsidRPr="00F24F0E">
        <w:rPr>
          <w:rFonts w:ascii="Times New Roman" w:eastAsia="Times New Roman" w:hAnsi="Times New Roman" w:cs="Times New Roman"/>
          <w:sz w:val="24"/>
          <w:szCs w:val="24"/>
          <w:u w:val="single"/>
        </w:rPr>
        <w:t>trategic Priority 1: Resource Management</w:t>
      </w:r>
    </w:p>
    <w:p w:rsidR="00837786" w:rsidRPr="00F24F0E" w:rsidRDefault="00837786" w:rsidP="002852C1">
      <w:pPr>
        <w:pStyle w:val="ListParagraph"/>
        <w:numPr>
          <w:ilvl w:val="0"/>
          <w:numId w:val="6"/>
        </w:numPr>
        <w:spacing w:after="0" w:line="240" w:lineRule="auto"/>
        <w:rPr>
          <w:rFonts w:ascii="Times New Roman" w:eastAsia="Times New Roman" w:hAnsi="Times New Roman" w:cs="Times New Roman"/>
          <w:sz w:val="24"/>
          <w:szCs w:val="24"/>
        </w:rPr>
      </w:pPr>
      <w:r w:rsidRPr="00F24F0E">
        <w:rPr>
          <w:rFonts w:ascii="Times New Roman" w:eastAsia="Times New Roman" w:hAnsi="Times New Roman" w:cs="Times New Roman"/>
          <w:sz w:val="24"/>
          <w:szCs w:val="24"/>
        </w:rPr>
        <w:t>Goal 1: Build department infrastructure to pursue funding opportunities that align with priorities.</w:t>
      </w:r>
    </w:p>
    <w:p w:rsidR="00837786" w:rsidRPr="00F24F0E" w:rsidRDefault="00837786" w:rsidP="002852C1">
      <w:pPr>
        <w:pStyle w:val="ListParagraph"/>
        <w:numPr>
          <w:ilvl w:val="0"/>
          <w:numId w:val="6"/>
        </w:numPr>
        <w:spacing w:after="0" w:line="240" w:lineRule="auto"/>
        <w:rPr>
          <w:rFonts w:ascii="Times New Roman" w:eastAsia="Times New Roman" w:hAnsi="Times New Roman" w:cs="Times New Roman"/>
          <w:sz w:val="24"/>
          <w:szCs w:val="24"/>
        </w:rPr>
      </w:pPr>
      <w:r w:rsidRPr="00F24F0E">
        <w:rPr>
          <w:rFonts w:ascii="Times New Roman" w:eastAsia="Times New Roman" w:hAnsi="Times New Roman" w:cs="Times New Roman"/>
          <w:sz w:val="24"/>
          <w:szCs w:val="24"/>
        </w:rPr>
        <w:t>Goal 2: Create a work environment where employees feel supported and valued.</w:t>
      </w:r>
    </w:p>
    <w:p w:rsidR="00837786" w:rsidRPr="00F24F0E" w:rsidRDefault="00837786" w:rsidP="00EB29B9">
      <w:pPr>
        <w:spacing w:after="0" w:line="240" w:lineRule="auto"/>
        <w:rPr>
          <w:rFonts w:ascii="Times New Roman" w:eastAsia="Times New Roman" w:hAnsi="Times New Roman" w:cs="Times New Roman"/>
          <w:sz w:val="24"/>
          <w:szCs w:val="24"/>
        </w:rPr>
      </w:pPr>
      <w:r w:rsidRPr="00F24F0E">
        <w:rPr>
          <w:rFonts w:ascii="Times New Roman" w:eastAsia="Times New Roman" w:hAnsi="Times New Roman" w:cs="Times New Roman"/>
          <w:sz w:val="24"/>
          <w:szCs w:val="24"/>
          <w:u w:val="single"/>
        </w:rPr>
        <w:t>Strategic Priority 2</w:t>
      </w:r>
      <w:r w:rsidRPr="00F24F0E">
        <w:rPr>
          <w:rFonts w:ascii="Times New Roman" w:eastAsia="Times New Roman" w:hAnsi="Times New Roman" w:cs="Times New Roman"/>
          <w:sz w:val="24"/>
          <w:szCs w:val="24"/>
        </w:rPr>
        <w:t>: Maintain and Build Partnerships/Relationships</w:t>
      </w:r>
    </w:p>
    <w:p w:rsidR="00837786" w:rsidRPr="00F24F0E" w:rsidRDefault="00837786" w:rsidP="002852C1">
      <w:pPr>
        <w:pStyle w:val="ListParagraph"/>
        <w:numPr>
          <w:ilvl w:val="0"/>
          <w:numId w:val="7"/>
        </w:numPr>
        <w:spacing w:after="0" w:line="240" w:lineRule="auto"/>
        <w:rPr>
          <w:rFonts w:ascii="Times New Roman" w:eastAsia="Times New Roman" w:hAnsi="Times New Roman" w:cs="Times New Roman"/>
          <w:sz w:val="24"/>
          <w:szCs w:val="24"/>
        </w:rPr>
      </w:pPr>
      <w:r w:rsidRPr="00F24F0E">
        <w:rPr>
          <w:rFonts w:ascii="Times New Roman" w:eastAsia="Times New Roman" w:hAnsi="Times New Roman" w:cs="Times New Roman"/>
          <w:sz w:val="24"/>
          <w:szCs w:val="24"/>
        </w:rPr>
        <w:t>Goal 1: Build and maintain relationships that align with health department priorities</w:t>
      </w:r>
    </w:p>
    <w:p w:rsidR="00837786" w:rsidRPr="00F24F0E" w:rsidRDefault="00837786" w:rsidP="00EB29B9">
      <w:pPr>
        <w:spacing w:after="0" w:line="240" w:lineRule="auto"/>
        <w:rPr>
          <w:rFonts w:ascii="Times New Roman" w:eastAsia="Times New Roman" w:hAnsi="Times New Roman" w:cs="Times New Roman"/>
          <w:sz w:val="24"/>
          <w:szCs w:val="24"/>
        </w:rPr>
      </w:pPr>
      <w:r w:rsidRPr="00F24F0E">
        <w:rPr>
          <w:rFonts w:ascii="Times New Roman" w:eastAsia="Times New Roman" w:hAnsi="Times New Roman" w:cs="Times New Roman"/>
          <w:sz w:val="24"/>
          <w:szCs w:val="24"/>
          <w:u w:val="single"/>
        </w:rPr>
        <w:t>Strategic Priority 3</w:t>
      </w:r>
      <w:r w:rsidRPr="00F24F0E">
        <w:rPr>
          <w:rFonts w:ascii="Times New Roman" w:eastAsia="Times New Roman" w:hAnsi="Times New Roman" w:cs="Times New Roman"/>
          <w:sz w:val="24"/>
          <w:szCs w:val="24"/>
        </w:rPr>
        <w:t>: Public Health Advocacy and Awareness</w:t>
      </w:r>
    </w:p>
    <w:p w:rsidR="00837786" w:rsidRPr="00F24F0E" w:rsidRDefault="00837786" w:rsidP="002852C1">
      <w:pPr>
        <w:pStyle w:val="ListParagraph"/>
        <w:numPr>
          <w:ilvl w:val="0"/>
          <w:numId w:val="7"/>
        </w:numPr>
        <w:spacing w:after="0" w:line="240" w:lineRule="auto"/>
        <w:rPr>
          <w:rFonts w:ascii="Times New Roman" w:eastAsia="Times New Roman" w:hAnsi="Times New Roman" w:cs="Times New Roman"/>
          <w:sz w:val="24"/>
          <w:szCs w:val="24"/>
        </w:rPr>
      </w:pPr>
      <w:r w:rsidRPr="00F24F0E">
        <w:rPr>
          <w:rFonts w:ascii="Times New Roman" w:eastAsia="Times New Roman" w:hAnsi="Times New Roman" w:cs="Times New Roman"/>
          <w:sz w:val="24"/>
          <w:szCs w:val="24"/>
        </w:rPr>
        <w:t>Goal 1: Increase understanding of health equity to better inform public health practice.</w:t>
      </w:r>
    </w:p>
    <w:p w:rsidR="00837786" w:rsidRPr="00F24F0E" w:rsidRDefault="00837786" w:rsidP="002852C1">
      <w:pPr>
        <w:pStyle w:val="ListParagraph"/>
        <w:numPr>
          <w:ilvl w:val="0"/>
          <w:numId w:val="7"/>
        </w:numPr>
        <w:spacing w:after="0" w:line="240" w:lineRule="auto"/>
        <w:rPr>
          <w:rFonts w:ascii="Times New Roman" w:eastAsia="Times New Roman" w:hAnsi="Times New Roman" w:cs="Times New Roman"/>
          <w:sz w:val="24"/>
          <w:szCs w:val="24"/>
        </w:rPr>
      </w:pPr>
      <w:r w:rsidRPr="00F24F0E">
        <w:rPr>
          <w:rFonts w:ascii="Times New Roman" w:eastAsia="Times New Roman" w:hAnsi="Times New Roman" w:cs="Times New Roman"/>
          <w:sz w:val="24"/>
          <w:szCs w:val="24"/>
        </w:rPr>
        <w:t xml:space="preserve">Goal 2: Communicate with </w:t>
      </w:r>
      <w:r w:rsidR="002852C1" w:rsidRPr="00F24F0E">
        <w:rPr>
          <w:rFonts w:ascii="Times New Roman" w:eastAsia="Times New Roman" w:hAnsi="Times New Roman" w:cs="Times New Roman"/>
          <w:sz w:val="24"/>
          <w:szCs w:val="24"/>
        </w:rPr>
        <w:t>external</w:t>
      </w:r>
      <w:r w:rsidRPr="00F24F0E">
        <w:rPr>
          <w:rFonts w:ascii="Times New Roman" w:eastAsia="Times New Roman" w:hAnsi="Times New Roman" w:cs="Times New Roman"/>
          <w:sz w:val="24"/>
          <w:szCs w:val="24"/>
        </w:rPr>
        <w:t xml:space="preserve"> stakeholders to increase understanding of the role and value of public health.</w:t>
      </w:r>
    </w:p>
    <w:p w:rsidR="00837786" w:rsidRPr="00F24F0E" w:rsidRDefault="00837786" w:rsidP="002852C1">
      <w:pPr>
        <w:pStyle w:val="ListParagraph"/>
        <w:numPr>
          <w:ilvl w:val="0"/>
          <w:numId w:val="7"/>
        </w:numPr>
        <w:spacing w:after="0" w:line="240" w:lineRule="auto"/>
        <w:rPr>
          <w:rFonts w:ascii="Times New Roman" w:eastAsia="Times New Roman" w:hAnsi="Times New Roman" w:cs="Times New Roman"/>
          <w:sz w:val="24"/>
          <w:szCs w:val="24"/>
        </w:rPr>
      </w:pPr>
      <w:r w:rsidRPr="00F24F0E">
        <w:rPr>
          <w:rFonts w:ascii="Times New Roman" w:eastAsia="Times New Roman" w:hAnsi="Times New Roman" w:cs="Times New Roman"/>
          <w:sz w:val="24"/>
          <w:szCs w:val="24"/>
        </w:rPr>
        <w:t xml:space="preserve">Goal 3: Become a </w:t>
      </w:r>
      <w:r w:rsidR="000B38B1">
        <w:rPr>
          <w:rFonts w:ascii="Times New Roman" w:eastAsia="Times New Roman" w:hAnsi="Times New Roman" w:cs="Times New Roman"/>
          <w:sz w:val="24"/>
          <w:szCs w:val="24"/>
        </w:rPr>
        <w:t>trauma-informed</w:t>
      </w:r>
      <w:r w:rsidRPr="00F24F0E">
        <w:rPr>
          <w:rFonts w:ascii="Times New Roman" w:eastAsia="Times New Roman" w:hAnsi="Times New Roman" w:cs="Times New Roman"/>
          <w:sz w:val="24"/>
          <w:szCs w:val="24"/>
        </w:rPr>
        <w:t xml:space="preserve"> </w:t>
      </w:r>
      <w:r w:rsidR="000B38B1">
        <w:rPr>
          <w:rFonts w:ascii="Times New Roman" w:eastAsia="Times New Roman" w:hAnsi="Times New Roman" w:cs="Times New Roman"/>
          <w:sz w:val="24"/>
          <w:szCs w:val="24"/>
        </w:rPr>
        <w:t>the health</w:t>
      </w:r>
      <w:r w:rsidRPr="00F24F0E">
        <w:rPr>
          <w:rFonts w:ascii="Times New Roman" w:eastAsia="Times New Roman" w:hAnsi="Times New Roman" w:cs="Times New Roman"/>
          <w:sz w:val="24"/>
          <w:szCs w:val="24"/>
        </w:rPr>
        <w:t xml:space="preserve"> department</w:t>
      </w:r>
    </w:p>
    <w:p w:rsidR="00837786" w:rsidRPr="00F24F0E" w:rsidRDefault="00837786" w:rsidP="00EB29B9">
      <w:pPr>
        <w:spacing w:after="0" w:line="240" w:lineRule="auto"/>
        <w:rPr>
          <w:rFonts w:ascii="Times New Roman" w:eastAsia="Times New Roman" w:hAnsi="Times New Roman" w:cs="Times New Roman"/>
          <w:sz w:val="24"/>
          <w:szCs w:val="24"/>
        </w:rPr>
      </w:pPr>
      <w:r w:rsidRPr="00F24F0E">
        <w:rPr>
          <w:rFonts w:ascii="Times New Roman" w:eastAsia="Times New Roman" w:hAnsi="Times New Roman" w:cs="Times New Roman"/>
          <w:sz w:val="24"/>
          <w:szCs w:val="24"/>
          <w:u w:val="single"/>
        </w:rPr>
        <w:t xml:space="preserve">Strategic Priority </w:t>
      </w:r>
      <w:r w:rsidR="002852C1" w:rsidRPr="00F24F0E">
        <w:rPr>
          <w:rFonts w:ascii="Times New Roman" w:eastAsia="Times New Roman" w:hAnsi="Times New Roman" w:cs="Times New Roman"/>
          <w:sz w:val="24"/>
          <w:szCs w:val="24"/>
          <w:u w:val="single"/>
        </w:rPr>
        <w:t>4:</w:t>
      </w:r>
      <w:r w:rsidRPr="00F24F0E">
        <w:rPr>
          <w:rFonts w:ascii="Times New Roman" w:eastAsia="Times New Roman" w:hAnsi="Times New Roman" w:cs="Times New Roman"/>
          <w:sz w:val="24"/>
          <w:szCs w:val="24"/>
        </w:rPr>
        <w:t xml:space="preserve"> Enhance </w:t>
      </w:r>
      <w:r w:rsidR="002852C1" w:rsidRPr="00F24F0E">
        <w:rPr>
          <w:rFonts w:ascii="Times New Roman" w:eastAsia="Times New Roman" w:hAnsi="Times New Roman" w:cs="Times New Roman"/>
          <w:sz w:val="24"/>
          <w:szCs w:val="24"/>
        </w:rPr>
        <w:t>Interdepartmental</w:t>
      </w:r>
      <w:r w:rsidRPr="00F24F0E">
        <w:rPr>
          <w:rFonts w:ascii="Times New Roman" w:eastAsia="Times New Roman" w:hAnsi="Times New Roman" w:cs="Times New Roman"/>
          <w:sz w:val="24"/>
          <w:szCs w:val="24"/>
        </w:rPr>
        <w:t xml:space="preserve"> Teamwork</w:t>
      </w:r>
    </w:p>
    <w:p w:rsidR="00837786" w:rsidRPr="00F24F0E" w:rsidRDefault="00837786" w:rsidP="002852C1">
      <w:pPr>
        <w:pStyle w:val="ListParagraph"/>
        <w:numPr>
          <w:ilvl w:val="0"/>
          <w:numId w:val="8"/>
        </w:numPr>
        <w:spacing w:after="0" w:line="240" w:lineRule="auto"/>
        <w:rPr>
          <w:rFonts w:ascii="Times New Roman" w:eastAsia="Times New Roman" w:hAnsi="Times New Roman" w:cs="Times New Roman"/>
          <w:sz w:val="24"/>
          <w:szCs w:val="24"/>
        </w:rPr>
      </w:pPr>
      <w:r w:rsidRPr="00F24F0E">
        <w:rPr>
          <w:rFonts w:ascii="Times New Roman" w:eastAsia="Times New Roman" w:hAnsi="Times New Roman" w:cs="Times New Roman"/>
          <w:sz w:val="24"/>
          <w:szCs w:val="24"/>
        </w:rPr>
        <w:t xml:space="preserve">Goal 1: Build interpersonal communication and personality awareness skills among staff </w:t>
      </w:r>
      <w:r w:rsidR="000B38B1">
        <w:rPr>
          <w:rFonts w:ascii="Times New Roman" w:eastAsia="Times New Roman" w:hAnsi="Times New Roman" w:cs="Times New Roman"/>
          <w:sz w:val="24"/>
          <w:szCs w:val="24"/>
        </w:rPr>
        <w:t>to</w:t>
      </w:r>
      <w:r w:rsidRPr="00F24F0E">
        <w:rPr>
          <w:rFonts w:ascii="Times New Roman" w:eastAsia="Times New Roman" w:hAnsi="Times New Roman" w:cs="Times New Roman"/>
          <w:sz w:val="24"/>
          <w:szCs w:val="24"/>
        </w:rPr>
        <w:t xml:space="preserve"> improve interdepartmental teamwork</w:t>
      </w:r>
    </w:p>
    <w:p w:rsidR="00885403" w:rsidRPr="00885403" w:rsidRDefault="00837786" w:rsidP="002852C1">
      <w:pPr>
        <w:pStyle w:val="ListParagraph"/>
        <w:numPr>
          <w:ilvl w:val="0"/>
          <w:numId w:val="8"/>
        </w:numPr>
        <w:spacing w:after="0" w:line="240" w:lineRule="auto"/>
        <w:rPr>
          <w:rFonts w:ascii="Times New Roman" w:eastAsia="Times New Roman" w:hAnsi="Times New Roman" w:cs="Times New Roman"/>
          <w:i/>
          <w:sz w:val="24"/>
          <w:szCs w:val="24"/>
        </w:rPr>
      </w:pPr>
      <w:r w:rsidRPr="00F24F0E">
        <w:rPr>
          <w:rFonts w:ascii="Times New Roman" w:eastAsia="Times New Roman" w:hAnsi="Times New Roman" w:cs="Times New Roman"/>
          <w:sz w:val="24"/>
          <w:szCs w:val="24"/>
        </w:rPr>
        <w:lastRenderedPageBreak/>
        <w:t xml:space="preserve">Goal 2: Develop </w:t>
      </w:r>
      <w:r w:rsidR="000B38B1">
        <w:rPr>
          <w:rFonts w:ascii="Times New Roman" w:eastAsia="Times New Roman" w:hAnsi="Times New Roman" w:cs="Times New Roman"/>
          <w:sz w:val="24"/>
          <w:szCs w:val="24"/>
        </w:rPr>
        <w:t xml:space="preserve">a </w:t>
      </w:r>
      <w:r w:rsidRPr="00F24F0E">
        <w:rPr>
          <w:rFonts w:ascii="Times New Roman" w:eastAsia="Times New Roman" w:hAnsi="Times New Roman" w:cs="Times New Roman"/>
          <w:sz w:val="24"/>
          <w:szCs w:val="24"/>
        </w:rPr>
        <w:t>clear understanding of employee skill sets and job responsibilities to align staff with identified tasks and maximize efficiency.</w:t>
      </w:r>
    </w:p>
    <w:p w:rsidR="00837786" w:rsidRPr="00F24F0E" w:rsidRDefault="00837786" w:rsidP="002852C1">
      <w:pPr>
        <w:pStyle w:val="ListParagraph"/>
        <w:numPr>
          <w:ilvl w:val="0"/>
          <w:numId w:val="8"/>
        </w:numPr>
        <w:spacing w:after="0" w:line="240" w:lineRule="auto"/>
        <w:rPr>
          <w:rFonts w:ascii="Times New Roman" w:eastAsia="Times New Roman" w:hAnsi="Times New Roman" w:cs="Times New Roman"/>
          <w:i/>
          <w:sz w:val="24"/>
          <w:szCs w:val="24"/>
        </w:rPr>
      </w:pPr>
      <w:r w:rsidRPr="00F24F0E">
        <w:rPr>
          <w:rFonts w:ascii="Times New Roman" w:eastAsia="Times New Roman" w:hAnsi="Times New Roman" w:cs="Times New Roman"/>
          <w:sz w:val="24"/>
          <w:szCs w:val="24"/>
        </w:rPr>
        <w:t xml:space="preserve"> Goal </w:t>
      </w:r>
      <w:r w:rsidR="002852C1" w:rsidRPr="00F24F0E">
        <w:rPr>
          <w:rFonts w:ascii="Times New Roman" w:eastAsia="Times New Roman" w:hAnsi="Times New Roman" w:cs="Times New Roman"/>
          <w:sz w:val="24"/>
          <w:szCs w:val="24"/>
        </w:rPr>
        <w:t>3:</w:t>
      </w:r>
      <w:r w:rsidRPr="00F24F0E">
        <w:rPr>
          <w:rFonts w:ascii="Times New Roman" w:eastAsia="Times New Roman" w:hAnsi="Times New Roman" w:cs="Times New Roman"/>
          <w:sz w:val="24"/>
          <w:szCs w:val="24"/>
        </w:rPr>
        <w:t xml:space="preserve"> Ensure sufficient and </w:t>
      </w:r>
      <w:r w:rsidR="002852C1" w:rsidRPr="00F24F0E">
        <w:rPr>
          <w:rFonts w:ascii="Times New Roman" w:eastAsia="Times New Roman" w:hAnsi="Times New Roman" w:cs="Times New Roman"/>
          <w:sz w:val="24"/>
          <w:szCs w:val="24"/>
        </w:rPr>
        <w:t>consistent</w:t>
      </w:r>
      <w:r w:rsidRPr="00F24F0E">
        <w:rPr>
          <w:rFonts w:ascii="Times New Roman" w:eastAsia="Times New Roman" w:hAnsi="Times New Roman" w:cs="Times New Roman"/>
          <w:sz w:val="24"/>
          <w:szCs w:val="24"/>
        </w:rPr>
        <w:t xml:space="preserve"> communication of program responsibilities, updates</w:t>
      </w:r>
      <w:r w:rsidR="00B5788B">
        <w:rPr>
          <w:rFonts w:ascii="Times New Roman" w:eastAsia="Times New Roman" w:hAnsi="Times New Roman" w:cs="Times New Roman"/>
          <w:sz w:val="24"/>
          <w:szCs w:val="24"/>
        </w:rPr>
        <w:t>,</w:t>
      </w:r>
      <w:r w:rsidRPr="00F24F0E">
        <w:rPr>
          <w:rFonts w:ascii="Times New Roman" w:eastAsia="Times New Roman" w:hAnsi="Times New Roman" w:cs="Times New Roman"/>
          <w:sz w:val="24"/>
          <w:szCs w:val="24"/>
        </w:rPr>
        <w:t xml:space="preserve"> and acute issues.</w:t>
      </w:r>
    </w:p>
    <w:p w:rsidR="002852C1" w:rsidRPr="00F24F0E" w:rsidRDefault="002852C1" w:rsidP="002852C1">
      <w:pPr>
        <w:pStyle w:val="ListParagraph"/>
        <w:spacing w:after="0" w:line="240" w:lineRule="auto"/>
        <w:rPr>
          <w:rFonts w:ascii="Times New Roman" w:eastAsia="Times New Roman" w:hAnsi="Times New Roman" w:cs="Times New Roman"/>
          <w:i/>
          <w:sz w:val="24"/>
          <w:szCs w:val="24"/>
        </w:rPr>
      </w:pPr>
    </w:p>
    <w:p w:rsidR="004B0F12" w:rsidRPr="00F24F0E" w:rsidRDefault="004B0F12" w:rsidP="00EB29B9">
      <w:pPr>
        <w:spacing w:after="0" w:line="240" w:lineRule="auto"/>
        <w:rPr>
          <w:rFonts w:ascii="Times New Roman" w:eastAsia="Times New Roman" w:hAnsi="Times New Roman" w:cs="Times New Roman"/>
          <w:b/>
          <w:sz w:val="24"/>
          <w:szCs w:val="24"/>
        </w:rPr>
      </w:pPr>
      <w:r w:rsidRPr="00F24F0E">
        <w:rPr>
          <w:rFonts w:ascii="Times New Roman" w:eastAsia="Times New Roman" w:hAnsi="Times New Roman" w:cs="Times New Roman"/>
          <w:b/>
          <w:sz w:val="24"/>
          <w:szCs w:val="24"/>
        </w:rPr>
        <w:t>Community Health Improvement Plan 2019-2022</w:t>
      </w:r>
    </w:p>
    <w:p w:rsidR="002852C1" w:rsidRPr="00F24F0E" w:rsidRDefault="002852C1" w:rsidP="00EB29B9">
      <w:pPr>
        <w:spacing w:after="0" w:line="240" w:lineRule="auto"/>
        <w:rPr>
          <w:rFonts w:ascii="Times New Roman" w:eastAsia="Times New Roman" w:hAnsi="Times New Roman" w:cs="Times New Roman"/>
          <w:b/>
          <w:sz w:val="24"/>
          <w:szCs w:val="24"/>
        </w:rPr>
      </w:pPr>
    </w:p>
    <w:p w:rsidR="002852C1" w:rsidRPr="00F24F0E" w:rsidRDefault="002852C1" w:rsidP="00EB29B9">
      <w:p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The Monroe County Community Health Improvement Plan (CHIP) has been developed through the collaborative work of community partners to enhance the health of the community</w:t>
      </w:r>
      <w:r w:rsidRPr="00F24F0E">
        <w:rPr>
          <w:rFonts w:ascii="Times New Roman" w:hAnsi="Times New Roman" w:cs="Times New Roman"/>
          <w:sz w:val="24"/>
          <w:szCs w:val="24"/>
        </w:rPr>
        <w:t>.</w:t>
      </w:r>
    </w:p>
    <w:p w:rsidR="004B0F12" w:rsidRPr="00F24F0E" w:rsidRDefault="002852C1" w:rsidP="00EB29B9">
      <w:pPr>
        <w:spacing w:after="0" w:line="240" w:lineRule="auto"/>
        <w:rPr>
          <w:rFonts w:ascii="Times New Roman" w:eastAsia="Times New Roman" w:hAnsi="Times New Roman" w:cs="Times New Roman"/>
          <w:b/>
          <w:sz w:val="24"/>
          <w:szCs w:val="24"/>
        </w:rPr>
      </w:pPr>
      <w:r w:rsidRPr="00F24F0E">
        <w:rPr>
          <w:rFonts w:ascii="Times New Roman" w:eastAsia="Times New Roman" w:hAnsi="Times New Roman" w:cs="Times New Roman"/>
          <w:b/>
          <w:sz w:val="24"/>
          <w:szCs w:val="24"/>
        </w:rPr>
        <w:br/>
      </w:r>
      <w:hyperlink r:id="rId28" w:history="1">
        <w:r w:rsidR="004B0F12" w:rsidRPr="00F24F0E">
          <w:rPr>
            <w:rStyle w:val="Hyperlink"/>
            <w:rFonts w:ascii="Times New Roman" w:eastAsia="Times New Roman" w:hAnsi="Times New Roman" w:cs="Times New Roman"/>
            <w:b/>
            <w:sz w:val="24"/>
            <w:szCs w:val="24"/>
          </w:rPr>
          <w:t>Monroe County Community Health Improvement Plan 2019-2022</w:t>
        </w:r>
      </w:hyperlink>
    </w:p>
    <w:p w:rsidR="002852C1" w:rsidRPr="00F24F0E" w:rsidRDefault="002852C1" w:rsidP="00EB29B9">
      <w:pPr>
        <w:spacing w:after="0" w:line="240" w:lineRule="auto"/>
        <w:rPr>
          <w:rFonts w:ascii="Times New Roman" w:eastAsia="Times New Roman" w:hAnsi="Times New Roman" w:cs="Times New Roman"/>
          <w:b/>
          <w:sz w:val="24"/>
          <w:szCs w:val="24"/>
        </w:rPr>
      </w:pPr>
    </w:p>
    <w:p w:rsidR="00885403" w:rsidRDefault="00EB29B9" w:rsidP="00EB29B9">
      <w:pPr>
        <w:spacing w:after="0" w:line="240" w:lineRule="auto"/>
        <w:rPr>
          <w:rFonts w:ascii="Times New Roman" w:eastAsia="Times New Roman" w:hAnsi="Times New Roman" w:cs="Times New Roman"/>
          <w:i/>
          <w:sz w:val="24"/>
          <w:szCs w:val="24"/>
        </w:rPr>
      </w:pPr>
      <w:r w:rsidRPr="00F24F0E">
        <w:rPr>
          <w:rFonts w:ascii="Times New Roman" w:eastAsia="Times New Roman" w:hAnsi="Times New Roman" w:cs="Times New Roman"/>
          <w:b/>
          <w:sz w:val="24"/>
          <w:szCs w:val="24"/>
        </w:rPr>
        <w:t>Core Function: Assurance</w:t>
      </w:r>
      <w:r w:rsidRPr="00F24F0E">
        <w:rPr>
          <w:rFonts w:ascii="Times New Roman" w:eastAsia="Times New Roman" w:hAnsi="Times New Roman" w:cs="Times New Roman"/>
          <w:b/>
          <w:sz w:val="24"/>
          <w:szCs w:val="24"/>
        </w:rPr>
        <w:br/>
      </w:r>
      <w:proofErr w:type="spellStart"/>
      <w:r w:rsidRPr="00F24F0E">
        <w:rPr>
          <w:rFonts w:ascii="Times New Roman" w:eastAsia="Times New Roman" w:hAnsi="Times New Roman" w:cs="Times New Roman"/>
          <w:i/>
          <w:sz w:val="24"/>
          <w:szCs w:val="24"/>
        </w:rPr>
        <w:t>Assurance</w:t>
      </w:r>
      <w:proofErr w:type="spellEnd"/>
      <w:r w:rsidRPr="00F24F0E">
        <w:rPr>
          <w:rFonts w:ascii="Times New Roman" w:eastAsia="Times New Roman" w:hAnsi="Times New Roman" w:cs="Times New Roman"/>
          <w:i/>
          <w:sz w:val="24"/>
          <w:szCs w:val="24"/>
        </w:rPr>
        <w:t xml:space="preserve"> means to make certain that necessary services for a community are</w:t>
      </w:r>
      <w:r w:rsidRPr="00F24F0E">
        <w:rPr>
          <w:rFonts w:ascii="Times New Roman" w:eastAsia="Times New Roman" w:hAnsi="Times New Roman" w:cs="Times New Roman"/>
          <w:i/>
          <w:sz w:val="24"/>
          <w:szCs w:val="24"/>
        </w:rPr>
        <w:br/>
        <w:t>provided to reach agreed-upon goals, either by encouraging public, private, non-</w:t>
      </w:r>
      <w:r w:rsidRPr="00F24F0E">
        <w:rPr>
          <w:rFonts w:ascii="Times New Roman" w:eastAsia="Times New Roman" w:hAnsi="Times New Roman" w:cs="Times New Roman"/>
          <w:i/>
          <w:sz w:val="24"/>
          <w:szCs w:val="24"/>
        </w:rPr>
        <w:br/>
        <w:t>profit, civic, and voluntary sector action, by requiring it, or by providing services</w:t>
      </w:r>
      <w:r w:rsidRPr="00F24F0E">
        <w:rPr>
          <w:rFonts w:ascii="Times New Roman" w:eastAsia="Times New Roman" w:hAnsi="Times New Roman" w:cs="Times New Roman"/>
          <w:i/>
          <w:sz w:val="24"/>
          <w:szCs w:val="24"/>
        </w:rPr>
        <w:br/>
        <w:t>directly.</w:t>
      </w:r>
    </w:p>
    <w:p w:rsidR="00885403" w:rsidRDefault="00EB29B9" w:rsidP="00207936">
      <w:pPr>
        <w:spacing w:after="0" w:line="240" w:lineRule="auto"/>
        <w:rPr>
          <w:rFonts w:ascii="Times New Roman" w:hAnsi="Times New Roman" w:cs="Times New Roman"/>
          <w:i/>
          <w:sz w:val="24"/>
          <w:szCs w:val="24"/>
        </w:rPr>
      </w:pPr>
      <w:r w:rsidRPr="00F24F0E">
        <w:rPr>
          <w:rFonts w:ascii="Times New Roman" w:eastAsia="Times New Roman" w:hAnsi="Times New Roman" w:cs="Times New Roman"/>
          <w:i/>
          <w:sz w:val="24"/>
          <w:szCs w:val="24"/>
        </w:rPr>
        <w:br/>
      </w:r>
      <w:r w:rsidRPr="00F24F0E">
        <w:rPr>
          <w:rFonts w:ascii="Times New Roman" w:hAnsi="Times New Roman" w:cs="Times New Roman"/>
          <w:b/>
          <w:sz w:val="24"/>
          <w:szCs w:val="24"/>
          <w:u w:val="single"/>
        </w:rPr>
        <w:t>Essential public health services that relate to this core function</w:t>
      </w:r>
      <w:r w:rsidRPr="00F24F0E">
        <w:rPr>
          <w:rFonts w:ascii="Times New Roman" w:hAnsi="Times New Roman" w:cs="Times New Roman"/>
          <w:sz w:val="24"/>
          <w:szCs w:val="24"/>
        </w:rPr>
        <w:br/>
      </w:r>
      <w:r w:rsidR="005F3846" w:rsidRPr="00F24F0E">
        <w:rPr>
          <w:rFonts w:ascii="Times New Roman" w:hAnsi="Times New Roman" w:cs="Times New Roman"/>
          <w:b/>
          <w:sz w:val="24"/>
          <w:szCs w:val="24"/>
        </w:rPr>
        <w:t>6</w:t>
      </w:r>
      <w:r w:rsidRPr="00F24F0E">
        <w:rPr>
          <w:rFonts w:ascii="Times New Roman" w:hAnsi="Times New Roman" w:cs="Times New Roman"/>
          <w:b/>
          <w:sz w:val="24"/>
          <w:szCs w:val="24"/>
        </w:rPr>
        <w:t>. Enforce statutes and rules that protect health and ensure safety.</w:t>
      </w:r>
      <w:r w:rsidRPr="00F24F0E">
        <w:rPr>
          <w:rFonts w:ascii="Times New Roman" w:hAnsi="Times New Roman" w:cs="Times New Roman"/>
          <w:sz w:val="24"/>
          <w:szCs w:val="24"/>
        </w:rPr>
        <w:t xml:space="preserve"> </w:t>
      </w:r>
      <w:r w:rsidRPr="00F24F0E">
        <w:rPr>
          <w:rFonts w:ascii="Times New Roman" w:hAnsi="Times New Roman" w:cs="Times New Roman"/>
          <w:i/>
          <w:sz w:val="24"/>
          <w:szCs w:val="24"/>
        </w:rPr>
        <w:t>This means</w:t>
      </w:r>
      <w:r w:rsidRPr="00F24F0E">
        <w:rPr>
          <w:rFonts w:ascii="Times New Roman" w:hAnsi="Times New Roman" w:cs="Times New Roman"/>
          <w:i/>
          <w:sz w:val="24"/>
          <w:szCs w:val="24"/>
        </w:rPr>
        <w:br/>
        <w:t>the efficient and effective enforcement of state</w:t>
      </w:r>
      <w:r w:rsidR="00885403">
        <w:rPr>
          <w:rFonts w:ascii="Times New Roman" w:hAnsi="Times New Roman" w:cs="Times New Roman"/>
          <w:i/>
          <w:sz w:val="24"/>
          <w:szCs w:val="24"/>
        </w:rPr>
        <w:t xml:space="preserve"> and local laws and regulations </w:t>
      </w:r>
      <w:r w:rsidRPr="00F24F0E">
        <w:rPr>
          <w:rFonts w:ascii="Times New Roman" w:hAnsi="Times New Roman" w:cs="Times New Roman"/>
          <w:i/>
          <w:sz w:val="24"/>
          <w:szCs w:val="24"/>
        </w:rPr>
        <w:t>that protect and promote the public’s health.</w:t>
      </w:r>
    </w:p>
    <w:p w:rsidR="00207936" w:rsidRPr="00207936" w:rsidRDefault="00207936" w:rsidP="00207936">
      <w:pPr>
        <w:spacing w:after="0" w:line="240" w:lineRule="auto"/>
        <w:rPr>
          <w:rFonts w:ascii="Times New Roman" w:hAnsi="Times New Roman" w:cs="Times New Roman"/>
          <w:i/>
          <w:sz w:val="24"/>
          <w:szCs w:val="24"/>
        </w:rPr>
      </w:pPr>
    </w:p>
    <w:p w:rsidR="002852C1" w:rsidRPr="00F24F0E" w:rsidRDefault="002852C1" w:rsidP="002852C1">
      <w:pPr>
        <w:rPr>
          <w:rFonts w:ascii="Times New Roman" w:hAnsi="Times New Roman" w:cs="Times New Roman"/>
          <w:sz w:val="24"/>
          <w:szCs w:val="24"/>
        </w:rPr>
      </w:pPr>
      <w:r w:rsidRPr="00F24F0E">
        <w:rPr>
          <w:rFonts w:ascii="Times New Roman" w:hAnsi="Times New Roman" w:cs="Times New Roman"/>
          <w:b/>
          <w:sz w:val="24"/>
          <w:szCs w:val="24"/>
        </w:rPr>
        <w:t>Transient Non-Community Water Testing</w:t>
      </w:r>
    </w:p>
    <w:p w:rsidR="002852C1" w:rsidRPr="00F24F0E" w:rsidRDefault="002852C1" w:rsidP="002852C1">
      <w:pPr>
        <w:rPr>
          <w:rFonts w:ascii="Times New Roman" w:hAnsi="Times New Roman" w:cs="Times New Roman"/>
          <w:sz w:val="24"/>
          <w:szCs w:val="24"/>
        </w:rPr>
      </w:pPr>
      <w:r w:rsidRPr="00F24F0E">
        <w:rPr>
          <w:rFonts w:ascii="Times New Roman" w:hAnsi="Times New Roman" w:cs="Times New Roman"/>
          <w:sz w:val="24"/>
          <w:szCs w:val="24"/>
        </w:rPr>
        <w:t xml:space="preserve">Through a contract with the Wisconsin Department of Natural Resources, 55 facilities in the county that qualify as a Transient </w:t>
      </w:r>
      <w:r w:rsidR="00885403">
        <w:rPr>
          <w:rFonts w:ascii="Times New Roman" w:hAnsi="Times New Roman" w:cs="Times New Roman"/>
          <w:sz w:val="24"/>
          <w:szCs w:val="24"/>
        </w:rPr>
        <w:t>N</w:t>
      </w:r>
      <w:r w:rsidR="00B5788B">
        <w:rPr>
          <w:rFonts w:ascii="Times New Roman" w:hAnsi="Times New Roman" w:cs="Times New Roman"/>
          <w:sz w:val="24"/>
          <w:szCs w:val="24"/>
        </w:rPr>
        <w:t>on-community</w:t>
      </w:r>
      <w:r w:rsidRPr="00F24F0E">
        <w:rPr>
          <w:rFonts w:ascii="Times New Roman" w:hAnsi="Times New Roman" w:cs="Times New Roman"/>
          <w:sz w:val="24"/>
          <w:szCs w:val="24"/>
        </w:rPr>
        <w:t xml:space="preserve"> Water System were tested for bacteria and </w:t>
      </w:r>
      <w:r w:rsidR="00885403" w:rsidRPr="00F24F0E">
        <w:rPr>
          <w:rFonts w:ascii="Times New Roman" w:hAnsi="Times New Roman" w:cs="Times New Roman"/>
          <w:sz w:val="24"/>
          <w:szCs w:val="24"/>
        </w:rPr>
        <w:t>nitrates</w:t>
      </w:r>
      <w:r w:rsidR="00885403">
        <w:rPr>
          <w:rFonts w:ascii="Times New Roman" w:hAnsi="Times New Roman" w:cs="Times New Roman"/>
          <w:sz w:val="24"/>
          <w:szCs w:val="24"/>
        </w:rPr>
        <w:t>,</w:t>
      </w:r>
      <w:r w:rsidRPr="00F24F0E">
        <w:rPr>
          <w:rFonts w:ascii="Times New Roman" w:hAnsi="Times New Roman" w:cs="Times New Roman"/>
          <w:sz w:val="24"/>
          <w:szCs w:val="24"/>
        </w:rPr>
        <w:t xml:space="preserve"> and 13 of those wells were inspected to ensure safe and dependable water for the public. 10 seasonal facilities in the county were also tested. One facility was found to have bacteriologically unsafe water and one facility currently posts a public notice as they are operating with nitrate levels between 10mg/L and 20mg/L. A thorough, onsite inspection of the facility’s water system is conducted annually to determine a cause, if any, of potential sanitary defects.</w:t>
      </w:r>
    </w:p>
    <w:p w:rsidR="002852C1" w:rsidRPr="00F24F0E" w:rsidRDefault="002852C1" w:rsidP="002852C1">
      <w:pPr>
        <w:pStyle w:val="ListParagraph"/>
        <w:numPr>
          <w:ilvl w:val="0"/>
          <w:numId w:val="4"/>
        </w:numPr>
        <w:rPr>
          <w:rFonts w:ascii="Times New Roman" w:hAnsi="Times New Roman" w:cs="Times New Roman"/>
          <w:sz w:val="24"/>
          <w:szCs w:val="24"/>
        </w:rPr>
      </w:pPr>
      <w:r w:rsidRPr="00F24F0E">
        <w:rPr>
          <w:rFonts w:ascii="Times New Roman" w:hAnsi="Times New Roman" w:cs="Times New Roman"/>
          <w:sz w:val="24"/>
          <w:szCs w:val="24"/>
        </w:rPr>
        <w:t>41 Annual Site Visits Completed</w:t>
      </w:r>
    </w:p>
    <w:p w:rsidR="002852C1" w:rsidRPr="00F24F0E" w:rsidRDefault="002852C1" w:rsidP="002852C1">
      <w:pPr>
        <w:pStyle w:val="ListParagraph"/>
        <w:numPr>
          <w:ilvl w:val="0"/>
          <w:numId w:val="4"/>
        </w:numPr>
        <w:rPr>
          <w:rFonts w:ascii="Times New Roman" w:hAnsi="Times New Roman" w:cs="Times New Roman"/>
          <w:sz w:val="24"/>
          <w:szCs w:val="24"/>
        </w:rPr>
      </w:pPr>
      <w:r w:rsidRPr="00F24F0E">
        <w:rPr>
          <w:rFonts w:ascii="Times New Roman" w:hAnsi="Times New Roman" w:cs="Times New Roman"/>
          <w:sz w:val="24"/>
          <w:szCs w:val="24"/>
        </w:rPr>
        <w:t>13 Sanitary Surveys Completed</w:t>
      </w:r>
    </w:p>
    <w:p w:rsidR="002852C1" w:rsidRPr="00F24F0E" w:rsidRDefault="002852C1" w:rsidP="002852C1">
      <w:pPr>
        <w:pStyle w:val="ListParagraph"/>
        <w:numPr>
          <w:ilvl w:val="0"/>
          <w:numId w:val="4"/>
        </w:numPr>
        <w:rPr>
          <w:rFonts w:ascii="Times New Roman" w:hAnsi="Times New Roman" w:cs="Times New Roman"/>
          <w:sz w:val="24"/>
          <w:szCs w:val="24"/>
        </w:rPr>
      </w:pPr>
      <w:r w:rsidRPr="00F24F0E">
        <w:rPr>
          <w:rFonts w:ascii="Times New Roman" w:hAnsi="Times New Roman" w:cs="Times New Roman"/>
          <w:sz w:val="24"/>
          <w:szCs w:val="24"/>
        </w:rPr>
        <w:t>55 Total Inspections Completed</w:t>
      </w:r>
    </w:p>
    <w:p w:rsidR="002852C1" w:rsidRPr="00F24F0E" w:rsidRDefault="002852C1" w:rsidP="002852C1">
      <w:pPr>
        <w:pStyle w:val="ListParagraph"/>
        <w:numPr>
          <w:ilvl w:val="0"/>
          <w:numId w:val="4"/>
        </w:numPr>
        <w:rPr>
          <w:rFonts w:ascii="Times New Roman" w:hAnsi="Times New Roman" w:cs="Times New Roman"/>
          <w:sz w:val="24"/>
          <w:szCs w:val="24"/>
        </w:rPr>
      </w:pPr>
      <w:r w:rsidRPr="00F24F0E">
        <w:rPr>
          <w:rFonts w:ascii="Times New Roman" w:hAnsi="Times New Roman" w:cs="Times New Roman"/>
          <w:sz w:val="24"/>
          <w:szCs w:val="24"/>
        </w:rPr>
        <w:t>10 Seasonal Sites</w:t>
      </w:r>
    </w:p>
    <w:p w:rsidR="00604B5A" w:rsidRPr="00F24F0E" w:rsidRDefault="00091EF2" w:rsidP="00EB29B9">
      <w:p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 xml:space="preserve">MCHD follows </w:t>
      </w:r>
      <w:r w:rsidR="00604B5A" w:rsidRPr="00F24F0E">
        <w:rPr>
          <w:rFonts w:ascii="Times New Roman" w:hAnsi="Times New Roman" w:cs="Times New Roman"/>
          <w:sz w:val="24"/>
          <w:szCs w:val="24"/>
        </w:rPr>
        <w:t>local ordinance</w:t>
      </w:r>
      <w:r w:rsidRPr="00F24F0E">
        <w:rPr>
          <w:rFonts w:ascii="Times New Roman" w:hAnsi="Times New Roman" w:cs="Times New Roman"/>
          <w:sz w:val="24"/>
          <w:szCs w:val="24"/>
        </w:rPr>
        <w:t>s and State S</w:t>
      </w:r>
      <w:r w:rsidR="00604B5A" w:rsidRPr="00F24F0E">
        <w:rPr>
          <w:rFonts w:ascii="Times New Roman" w:hAnsi="Times New Roman" w:cs="Times New Roman"/>
          <w:sz w:val="24"/>
          <w:szCs w:val="24"/>
        </w:rPr>
        <w:t>tatute</w:t>
      </w:r>
      <w:r w:rsidRPr="00F24F0E">
        <w:rPr>
          <w:rFonts w:ascii="Times New Roman" w:hAnsi="Times New Roman" w:cs="Times New Roman"/>
          <w:sz w:val="24"/>
          <w:szCs w:val="24"/>
        </w:rPr>
        <w:t xml:space="preserve"> to enforce laws and regulations related to</w:t>
      </w:r>
      <w:r w:rsidR="00604B5A" w:rsidRPr="00F24F0E">
        <w:rPr>
          <w:rFonts w:ascii="Times New Roman" w:hAnsi="Times New Roman" w:cs="Times New Roman"/>
          <w:sz w:val="24"/>
          <w:szCs w:val="24"/>
        </w:rPr>
        <w:t xml:space="preserve"> human health hazards and communicable </w:t>
      </w:r>
      <w:r w:rsidR="00B5788B">
        <w:rPr>
          <w:rFonts w:ascii="Times New Roman" w:hAnsi="Times New Roman" w:cs="Times New Roman"/>
          <w:sz w:val="24"/>
          <w:szCs w:val="24"/>
        </w:rPr>
        <w:t>diseases</w:t>
      </w:r>
      <w:r w:rsidR="00604B5A" w:rsidRPr="00F24F0E">
        <w:rPr>
          <w:rFonts w:ascii="Times New Roman" w:hAnsi="Times New Roman" w:cs="Times New Roman"/>
          <w:sz w:val="24"/>
          <w:szCs w:val="24"/>
        </w:rPr>
        <w:t>.</w:t>
      </w:r>
    </w:p>
    <w:p w:rsidR="00207936" w:rsidRDefault="00EB29B9" w:rsidP="00EB29B9">
      <w:pPr>
        <w:spacing w:after="0" w:line="240" w:lineRule="auto"/>
        <w:rPr>
          <w:rFonts w:ascii="Times New Roman" w:hAnsi="Times New Roman" w:cs="Times New Roman"/>
          <w:b/>
          <w:sz w:val="24"/>
          <w:szCs w:val="24"/>
        </w:rPr>
      </w:pPr>
      <w:r w:rsidRPr="00F24F0E">
        <w:rPr>
          <w:rFonts w:ascii="Times New Roman" w:hAnsi="Times New Roman" w:cs="Times New Roman"/>
          <w:i/>
          <w:sz w:val="24"/>
          <w:szCs w:val="24"/>
        </w:rPr>
        <w:br/>
      </w:r>
    </w:p>
    <w:p w:rsidR="00207936" w:rsidRDefault="00207936" w:rsidP="00EB29B9">
      <w:pPr>
        <w:spacing w:after="0" w:line="240" w:lineRule="auto"/>
        <w:rPr>
          <w:rFonts w:ascii="Times New Roman" w:hAnsi="Times New Roman" w:cs="Times New Roman"/>
          <w:b/>
          <w:sz w:val="24"/>
          <w:szCs w:val="24"/>
        </w:rPr>
      </w:pPr>
    </w:p>
    <w:p w:rsidR="00091EF2" w:rsidRPr="00F24F0E" w:rsidRDefault="005F3846" w:rsidP="00EB29B9">
      <w:pPr>
        <w:spacing w:after="0" w:line="240" w:lineRule="auto"/>
        <w:rPr>
          <w:rFonts w:ascii="Times New Roman" w:hAnsi="Times New Roman" w:cs="Times New Roman"/>
          <w:i/>
          <w:sz w:val="24"/>
          <w:szCs w:val="24"/>
        </w:rPr>
      </w:pPr>
      <w:r w:rsidRPr="00F24F0E">
        <w:rPr>
          <w:rFonts w:ascii="Times New Roman" w:hAnsi="Times New Roman" w:cs="Times New Roman"/>
          <w:b/>
          <w:sz w:val="24"/>
          <w:szCs w:val="24"/>
        </w:rPr>
        <w:lastRenderedPageBreak/>
        <w:t>7</w:t>
      </w:r>
      <w:r w:rsidR="00EB29B9" w:rsidRPr="00F24F0E">
        <w:rPr>
          <w:rFonts w:ascii="Times New Roman" w:hAnsi="Times New Roman" w:cs="Times New Roman"/>
          <w:b/>
          <w:sz w:val="24"/>
          <w:szCs w:val="24"/>
        </w:rPr>
        <w:t xml:space="preserve">. Link individuals to needed personal health services. </w:t>
      </w:r>
      <w:r w:rsidR="00885403">
        <w:rPr>
          <w:rFonts w:ascii="Times New Roman" w:hAnsi="Times New Roman" w:cs="Times New Roman"/>
          <w:i/>
          <w:sz w:val="24"/>
          <w:szCs w:val="24"/>
        </w:rPr>
        <w:t xml:space="preserve">This means providing </w:t>
      </w:r>
      <w:r w:rsidR="00EB29B9" w:rsidRPr="00F24F0E">
        <w:rPr>
          <w:rFonts w:ascii="Times New Roman" w:hAnsi="Times New Roman" w:cs="Times New Roman"/>
          <w:i/>
          <w:sz w:val="24"/>
          <w:szCs w:val="24"/>
        </w:rPr>
        <w:t>education, outreach, case-finding, referral, car</w:t>
      </w:r>
      <w:r w:rsidR="00885403">
        <w:rPr>
          <w:rFonts w:ascii="Times New Roman" w:hAnsi="Times New Roman" w:cs="Times New Roman"/>
          <w:i/>
          <w:sz w:val="24"/>
          <w:szCs w:val="24"/>
        </w:rPr>
        <w:t xml:space="preserve">e coordination, navigation, and </w:t>
      </w:r>
      <w:r w:rsidR="00EB29B9" w:rsidRPr="00F24F0E">
        <w:rPr>
          <w:rFonts w:ascii="Times New Roman" w:hAnsi="Times New Roman" w:cs="Times New Roman"/>
          <w:i/>
          <w:sz w:val="24"/>
          <w:szCs w:val="24"/>
        </w:rPr>
        <w:t>other services that help individuals and families</w:t>
      </w:r>
      <w:r w:rsidR="00885403">
        <w:rPr>
          <w:rFonts w:ascii="Times New Roman" w:hAnsi="Times New Roman" w:cs="Times New Roman"/>
          <w:i/>
          <w:sz w:val="24"/>
          <w:szCs w:val="24"/>
        </w:rPr>
        <w:t xml:space="preserve"> access high-quality health and </w:t>
      </w:r>
      <w:r w:rsidR="00EB29B9" w:rsidRPr="00F24F0E">
        <w:rPr>
          <w:rFonts w:ascii="Times New Roman" w:hAnsi="Times New Roman" w:cs="Times New Roman"/>
          <w:i/>
          <w:sz w:val="24"/>
          <w:szCs w:val="24"/>
        </w:rPr>
        <w:t>public health services.</w:t>
      </w:r>
    </w:p>
    <w:p w:rsidR="00B63594" w:rsidRPr="00F24F0E" w:rsidRDefault="00B63594" w:rsidP="00EB29B9">
      <w:pPr>
        <w:spacing w:after="0" w:line="240" w:lineRule="auto"/>
        <w:rPr>
          <w:rFonts w:ascii="Times New Roman" w:hAnsi="Times New Roman" w:cs="Times New Roman"/>
          <w:i/>
          <w:sz w:val="24"/>
          <w:szCs w:val="24"/>
        </w:rPr>
      </w:pPr>
    </w:p>
    <w:p w:rsidR="00B63594" w:rsidRPr="00F24F0E" w:rsidRDefault="00B63594" w:rsidP="00EB29B9">
      <w:pPr>
        <w:spacing w:after="0" w:line="240" w:lineRule="auto"/>
        <w:rPr>
          <w:rFonts w:ascii="Times New Roman" w:hAnsi="Times New Roman" w:cs="Times New Roman"/>
          <w:b/>
          <w:sz w:val="24"/>
          <w:szCs w:val="24"/>
        </w:rPr>
      </w:pPr>
      <w:r w:rsidRPr="00F24F0E">
        <w:rPr>
          <w:rFonts w:ascii="Times New Roman" w:hAnsi="Times New Roman" w:cs="Times New Roman"/>
          <w:b/>
          <w:sz w:val="24"/>
          <w:szCs w:val="24"/>
        </w:rPr>
        <w:t>Women, Infant, and Children (WIC) Nutrition Program</w:t>
      </w:r>
    </w:p>
    <w:p w:rsidR="00B63594" w:rsidRDefault="00B63594" w:rsidP="00EB29B9">
      <w:pPr>
        <w:spacing w:after="0" w:line="240" w:lineRule="auto"/>
        <w:rPr>
          <w:rStyle w:val="markedcontent"/>
          <w:rFonts w:ascii="Times New Roman" w:hAnsi="Times New Roman" w:cs="Times New Roman"/>
          <w:sz w:val="24"/>
          <w:szCs w:val="24"/>
        </w:rPr>
      </w:pPr>
      <w:r w:rsidRPr="00F24F0E">
        <w:rPr>
          <w:rStyle w:val="markedcontent"/>
          <w:rFonts w:ascii="Times New Roman" w:hAnsi="Times New Roman" w:cs="Times New Roman"/>
          <w:sz w:val="24"/>
          <w:szCs w:val="24"/>
        </w:rPr>
        <w:t>The purpose of the Special Supplemental Nutrition Program for</w:t>
      </w:r>
      <w:r w:rsidR="00885403">
        <w:rPr>
          <w:rFonts w:ascii="Times New Roman" w:hAnsi="Times New Roman" w:cs="Times New Roman"/>
          <w:sz w:val="24"/>
          <w:szCs w:val="24"/>
        </w:rPr>
        <w:t xml:space="preserve"> </w:t>
      </w:r>
      <w:r w:rsidR="00885403">
        <w:rPr>
          <w:rStyle w:val="markedcontent"/>
          <w:rFonts w:ascii="Times New Roman" w:hAnsi="Times New Roman" w:cs="Times New Roman"/>
          <w:sz w:val="24"/>
          <w:szCs w:val="24"/>
        </w:rPr>
        <w:t xml:space="preserve">Women, Infants, and Children </w:t>
      </w:r>
      <w:r w:rsidRPr="00F24F0E">
        <w:rPr>
          <w:rStyle w:val="markedcontent"/>
          <w:rFonts w:ascii="Times New Roman" w:hAnsi="Times New Roman" w:cs="Times New Roman"/>
          <w:sz w:val="24"/>
          <w:szCs w:val="24"/>
        </w:rPr>
        <w:t>(WIC) is to promote and maintain</w:t>
      </w:r>
      <w:r w:rsidR="00885403">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the health and well-being of nutritionally at-risk pregnant,</w:t>
      </w:r>
      <w:r w:rsidR="00885403">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breastfeeding</w:t>
      </w:r>
      <w:r w:rsidR="00B5788B">
        <w:rPr>
          <w:rStyle w:val="markedcontent"/>
          <w:rFonts w:ascii="Times New Roman" w:hAnsi="Times New Roman" w:cs="Times New Roman"/>
          <w:sz w:val="24"/>
          <w:szCs w:val="24"/>
        </w:rPr>
        <w:t>,</w:t>
      </w:r>
      <w:r w:rsidRPr="00F24F0E">
        <w:rPr>
          <w:rStyle w:val="markedcontent"/>
          <w:rFonts w:ascii="Times New Roman" w:hAnsi="Times New Roman" w:cs="Times New Roman"/>
          <w:sz w:val="24"/>
          <w:szCs w:val="24"/>
        </w:rPr>
        <w:t xml:space="preserve"> and postpartum women, infants</w:t>
      </w:r>
      <w:r w:rsidR="00B5788B">
        <w:rPr>
          <w:rStyle w:val="markedcontent"/>
          <w:rFonts w:ascii="Times New Roman" w:hAnsi="Times New Roman" w:cs="Times New Roman"/>
          <w:sz w:val="24"/>
          <w:szCs w:val="24"/>
        </w:rPr>
        <w:t>,</w:t>
      </w:r>
      <w:r w:rsidRPr="00F24F0E">
        <w:rPr>
          <w:rStyle w:val="markedcontent"/>
          <w:rFonts w:ascii="Times New Roman" w:hAnsi="Times New Roman" w:cs="Times New Roman"/>
          <w:sz w:val="24"/>
          <w:szCs w:val="24"/>
        </w:rPr>
        <w:t xml:space="preserve"> and children up to</w:t>
      </w:r>
      <w:r w:rsidR="00885403">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age 5. WIC provides supplemental nutritious foods, nutrition and</w:t>
      </w:r>
      <w:r w:rsidR="00885403">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breastfeeding information, and referrals to other health and nutrition services. Income</w:t>
      </w:r>
      <w:r w:rsidRPr="00F24F0E">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 xml:space="preserve">eligibility requirements for WIC extend to 185% of </w:t>
      </w:r>
      <w:r w:rsidR="00885403">
        <w:rPr>
          <w:rStyle w:val="markedcontent"/>
          <w:rFonts w:ascii="Times New Roman" w:hAnsi="Times New Roman" w:cs="Times New Roman"/>
          <w:sz w:val="24"/>
          <w:szCs w:val="24"/>
        </w:rPr>
        <w:t xml:space="preserve">the </w:t>
      </w:r>
      <w:r w:rsidRPr="00F24F0E">
        <w:rPr>
          <w:rStyle w:val="markedcontent"/>
          <w:rFonts w:ascii="Times New Roman" w:hAnsi="Times New Roman" w:cs="Times New Roman"/>
          <w:sz w:val="24"/>
          <w:szCs w:val="24"/>
        </w:rPr>
        <w:t>poverty</w:t>
      </w:r>
      <w:r w:rsidR="00885403">
        <w:rPr>
          <w:rStyle w:val="markedcontent"/>
          <w:rFonts w:ascii="Times New Roman" w:hAnsi="Times New Roman" w:cs="Times New Roman"/>
          <w:sz w:val="24"/>
          <w:szCs w:val="24"/>
        </w:rPr>
        <w:t xml:space="preserve"> level</w:t>
      </w:r>
      <w:r w:rsidRPr="00F24F0E">
        <w:rPr>
          <w:rStyle w:val="markedcontent"/>
          <w:rFonts w:ascii="Times New Roman" w:hAnsi="Times New Roman" w:cs="Times New Roman"/>
          <w:sz w:val="24"/>
          <w:szCs w:val="24"/>
        </w:rPr>
        <w:t>. The WIC foods align with the</w:t>
      </w:r>
      <w:r w:rsidRPr="00F24F0E">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Dietary Guidelines for Americans and infant feeding practice guidelines of the American</w:t>
      </w:r>
      <w:r w:rsidRPr="00F24F0E">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Academy of Pediatrics. It promotes WIC as the premier public health nutrition program with a</w:t>
      </w:r>
      <w:r w:rsidRPr="00F24F0E">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strong focus on breastfeeding as the normal way to feed babies. Foods provided include fruits</w:t>
      </w:r>
      <w:r w:rsidRPr="00F24F0E">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and vegetables; whole grains such as 100% whole wheat bread, buns, rolls, tortillas, or brown</w:t>
      </w:r>
      <w:r w:rsidRPr="00F24F0E">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rice, hot or cold cereal; protein foods such as peanut butter, beans, peas, eggs, and canned</w:t>
      </w:r>
      <w:r w:rsidRPr="00F24F0E">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fish; milk, yogurt, cheese</w:t>
      </w:r>
      <w:r w:rsidR="000B38B1">
        <w:rPr>
          <w:rStyle w:val="markedcontent"/>
          <w:rFonts w:ascii="Times New Roman" w:hAnsi="Times New Roman" w:cs="Times New Roman"/>
          <w:sz w:val="24"/>
          <w:szCs w:val="24"/>
        </w:rPr>
        <w:t>,</w:t>
      </w:r>
      <w:r w:rsidRPr="00F24F0E">
        <w:rPr>
          <w:rStyle w:val="markedcontent"/>
          <w:rFonts w:ascii="Times New Roman" w:hAnsi="Times New Roman" w:cs="Times New Roman"/>
          <w:sz w:val="24"/>
          <w:szCs w:val="24"/>
        </w:rPr>
        <w:t xml:space="preserve"> and tofu; baby foods and formula. The WIC Farmer’s Market</w:t>
      </w:r>
      <w:r w:rsidRPr="00F24F0E">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Nutrition Program provides vouchers for families to purchase fresh produce from local</w:t>
      </w:r>
      <w:r w:rsidRPr="00F24F0E">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farmers.</w:t>
      </w:r>
    </w:p>
    <w:p w:rsidR="00C07562" w:rsidRDefault="00C07562" w:rsidP="00EB29B9">
      <w:pPr>
        <w:spacing w:after="0" w:line="240" w:lineRule="auto"/>
        <w:rPr>
          <w:rStyle w:val="markedcontent"/>
          <w:rFonts w:ascii="Times New Roman" w:hAnsi="Times New Roman" w:cs="Times New Roman"/>
          <w:sz w:val="24"/>
          <w:szCs w:val="24"/>
        </w:rPr>
      </w:pPr>
    </w:p>
    <w:p w:rsidR="00C07562" w:rsidRDefault="00C07562" w:rsidP="00EB29B9">
      <w:pPr>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Monroe County WIC Project:</w:t>
      </w:r>
    </w:p>
    <w:p w:rsidR="00C07562" w:rsidRDefault="00C07562" w:rsidP="00EB29B9">
      <w:pPr>
        <w:spacing w:after="0" w:line="240" w:lineRule="auto"/>
        <w:rPr>
          <w:rStyle w:val="markedcontent"/>
          <w:rFonts w:ascii="Times New Roman" w:hAnsi="Times New Roman" w:cs="Times New Roman"/>
          <w:sz w:val="24"/>
          <w:szCs w:val="24"/>
        </w:rPr>
      </w:pPr>
    </w:p>
    <w:tbl>
      <w:tblPr>
        <w:tblW w:w="5300" w:type="dxa"/>
        <w:tblLook w:val="04A0" w:firstRow="1" w:lastRow="0" w:firstColumn="1" w:lastColumn="0" w:noHBand="0" w:noVBand="1"/>
      </w:tblPr>
      <w:tblGrid>
        <w:gridCol w:w="3520"/>
        <w:gridCol w:w="1780"/>
      </w:tblGrid>
      <w:tr w:rsidR="00C07562" w:rsidRPr="00C07562" w:rsidTr="00C07562">
        <w:trPr>
          <w:trHeight w:val="270"/>
        </w:trPr>
        <w:tc>
          <w:tcPr>
            <w:tcW w:w="3520" w:type="dxa"/>
            <w:tcBorders>
              <w:top w:val="nil"/>
              <w:left w:val="nil"/>
              <w:bottom w:val="nil"/>
              <w:right w:val="nil"/>
            </w:tcBorders>
            <w:shd w:val="clear" w:color="auto" w:fill="auto"/>
            <w:noWrap/>
            <w:vAlign w:val="bottom"/>
            <w:hideMark/>
          </w:tcPr>
          <w:p w:rsidR="00C07562" w:rsidRPr="00C07562" w:rsidRDefault="00C07562" w:rsidP="00C07562">
            <w:pPr>
              <w:spacing w:after="0" w:line="240" w:lineRule="auto"/>
              <w:rPr>
                <w:rFonts w:ascii="Arial" w:eastAsia="Times New Roman" w:hAnsi="Arial" w:cs="Arial"/>
                <w:sz w:val="24"/>
                <w:szCs w:val="24"/>
              </w:rPr>
            </w:pPr>
            <w:r>
              <w:rPr>
                <w:rFonts w:ascii="Arial" w:eastAsia="Times New Roman" w:hAnsi="Arial" w:cs="Arial"/>
                <w:sz w:val="24"/>
                <w:szCs w:val="24"/>
              </w:rPr>
              <w:t>Clinic Days</w:t>
            </w:r>
          </w:p>
        </w:tc>
        <w:tc>
          <w:tcPr>
            <w:tcW w:w="1780" w:type="dxa"/>
            <w:tcBorders>
              <w:top w:val="nil"/>
              <w:left w:val="nil"/>
              <w:bottom w:val="single" w:sz="4" w:space="0" w:color="auto"/>
              <w:right w:val="nil"/>
            </w:tcBorders>
            <w:shd w:val="clear" w:color="auto" w:fill="auto"/>
            <w:noWrap/>
            <w:vAlign w:val="bottom"/>
            <w:hideMark/>
          </w:tcPr>
          <w:p w:rsidR="00C07562" w:rsidRPr="00C07562" w:rsidRDefault="00C07562" w:rsidP="00C07562">
            <w:pPr>
              <w:spacing w:after="0" w:line="240" w:lineRule="auto"/>
              <w:jc w:val="right"/>
              <w:rPr>
                <w:rFonts w:ascii="Arial" w:eastAsia="Times New Roman" w:hAnsi="Arial" w:cs="Arial"/>
                <w:sz w:val="24"/>
                <w:szCs w:val="24"/>
              </w:rPr>
            </w:pPr>
            <w:r w:rsidRPr="00C07562">
              <w:rPr>
                <w:rFonts w:ascii="Arial" w:eastAsia="Times New Roman" w:hAnsi="Arial" w:cs="Arial"/>
                <w:sz w:val="24"/>
                <w:szCs w:val="24"/>
              </w:rPr>
              <w:t>236</w:t>
            </w:r>
          </w:p>
        </w:tc>
      </w:tr>
      <w:tr w:rsidR="00C07562" w:rsidRPr="00C07562" w:rsidTr="00C07562">
        <w:trPr>
          <w:trHeight w:val="270"/>
        </w:trPr>
        <w:tc>
          <w:tcPr>
            <w:tcW w:w="3520" w:type="dxa"/>
            <w:tcBorders>
              <w:top w:val="nil"/>
              <w:left w:val="nil"/>
              <w:bottom w:val="nil"/>
              <w:right w:val="nil"/>
            </w:tcBorders>
            <w:shd w:val="clear" w:color="auto" w:fill="auto"/>
            <w:noWrap/>
            <w:vAlign w:val="bottom"/>
            <w:hideMark/>
          </w:tcPr>
          <w:p w:rsidR="00C07562" w:rsidRPr="00C07562" w:rsidRDefault="00C07562" w:rsidP="00C07562">
            <w:pPr>
              <w:spacing w:after="0" w:line="240" w:lineRule="auto"/>
              <w:rPr>
                <w:rFonts w:ascii="Arial" w:eastAsia="Times New Roman" w:hAnsi="Arial" w:cs="Arial"/>
                <w:sz w:val="24"/>
                <w:szCs w:val="24"/>
              </w:rPr>
            </w:pPr>
            <w:r w:rsidRPr="00C07562">
              <w:rPr>
                <w:rFonts w:ascii="Arial" w:eastAsia="Times New Roman" w:hAnsi="Arial" w:cs="Arial"/>
                <w:sz w:val="24"/>
                <w:szCs w:val="24"/>
              </w:rPr>
              <w:t>Total</w:t>
            </w:r>
            <w:r>
              <w:rPr>
                <w:rFonts w:ascii="Arial" w:eastAsia="Times New Roman" w:hAnsi="Arial" w:cs="Arial"/>
                <w:sz w:val="24"/>
                <w:szCs w:val="24"/>
              </w:rPr>
              <w:t xml:space="preserve"> Clients in Program</w:t>
            </w:r>
          </w:p>
        </w:tc>
        <w:tc>
          <w:tcPr>
            <w:tcW w:w="1780" w:type="dxa"/>
            <w:tcBorders>
              <w:top w:val="nil"/>
              <w:left w:val="nil"/>
              <w:bottom w:val="single" w:sz="4" w:space="0" w:color="auto"/>
              <w:right w:val="nil"/>
            </w:tcBorders>
            <w:shd w:val="clear" w:color="auto" w:fill="auto"/>
            <w:noWrap/>
            <w:vAlign w:val="bottom"/>
            <w:hideMark/>
          </w:tcPr>
          <w:p w:rsidR="00C07562" w:rsidRPr="00C07562" w:rsidRDefault="00C07562" w:rsidP="00C07562">
            <w:pPr>
              <w:spacing w:after="0" w:line="240" w:lineRule="auto"/>
              <w:jc w:val="right"/>
              <w:rPr>
                <w:rFonts w:ascii="Arial" w:eastAsia="Times New Roman" w:hAnsi="Arial" w:cs="Arial"/>
                <w:sz w:val="24"/>
                <w:szCs w:val="24"/>
              </w:rPr>
            </w:pPr>
            <w:r w:rsidRPr="00C07562">
              <w:rPr>
                <w:rFonts w:ascii="Arial" w:eastAsia="Times New Roman" w:hAnsi="Arial" w:cs="Arial"/>
                <w:sz w:val="24"/>
                <w:szCs w:val="24"/>
              </w:rPr>
              <w:t>889</w:t>
            </w:r>
          </w:p>
        </w:tc>
      </w:tr>
      <w:tr w:rsidR="00C07562" w:rsidRPr="00C07562" w:rsidTr="00C07562">
        <w:trPr>
          <w:trHeight w:val="285"/>
        </w:trPr>
        <w:tc>
          <w:tcPr>
            <w:tcW w:w="3520" w:type="dxa"/>
            <w:tcBorders>
              <w:top w:val="nil"/>
              <w:left w:val="nil"/>
              <w:bottom w:val="nil"/>
              <w:right w:val="nil"/>
            </w:tcBorders>
            <w:shd w:val="clear" w:color="auto" w:fill="auto"/>
            <w:noWrap/>
            <w:vAlign w:val="bottom"/>
            <w:hideMark/>
          </w:tcPr>
          <w:p w:rsidR="00C07562" w:rsidRPr="00C07562" w:rsidRDefault="00C07562" w:rsidP="00C07562">
            <w:pPr>
              <w:spacing w:after="0" w:line="240" w:lineRule="auto"/>
              <w:rPr>
                <w:rFonts w:ascii="Arial" w:eastAsia="Times New Roman" w:hAnsi="Arial" w:cs="Arial"/>
                <w:sz w:val="24"/>
                <w:szCs w:val="24"/>
              </w:rPr>
            </w:pPr>
            <w:r>
              <w:rPr>
                <w:rFonts w:ascii="Arial" w:eastAsia="Times New Roman" w:hAnsi="Arial" w:cs="Arial"/>
                <w:sz w:val="24"/>
                <w:szCs w:val="24"/>
              </w:rPr>
              <w:t>Women</w:t>
            </w:r>
          </w:p>
        </w:tc>
        <w:tc>
          <w:tcPr>
            <w:tcW w:w="1780" w:type="dxa"/>
            <w:tcBorders>
              <w:top w:val="nil"/>
              <w:left w:val="nil"/>
              <w:bottom w:val="single" w:sz="4" w:space="0" w:color="auto"/>
              <w:right w:val="nil"/>
            </w:tcBorders>
            <w:shd w:val="clear" w:color="auto" w:fill="auto"/>
            <w:noWrap/>
            <w:vAlign w:val="bottom"/>
            <w:hideMark/>
          </w:tcPr>
          <w:p w:rsidR="00C07562" w:rsidRPr="00C07562" w:rsidRDefault="00C07562" w:rsidP="00C07562">
            <w:pPr>
              <w:spacing w:after="0" w:line="240" w:lineRule="auto"/>
              <w:jc w:val="right"/>
              <w:rPr>
                <w:rFonts w:ascii="Arial" w:eastAsia="Times New Roman" w:hAnsi="Arial" w:cs="Arial"/>
                <w:sz w:val="24"/>
                <w:szCs w:val="24"/>
              </w:rPr>
            </w:pPr>
            <w:r w:rsidRPr="00C07562">
              <w:rPr>
                <w:rFonts w:ascii="Arial" w:eastAsia="Times New Roman" w:hAnsi="Arial" w:cs="Arial"/>
                <w:sz w:val="24"/>
                <w:szCs w:val="24"/>
              </w:rPr>
              <w:t>250</w:t>
            </w:r>
          </w:p>
        </w:tc>
      </w:tr>
      <w:tr w:rsidR="00C07562" w:rsidRPr="00C07562" w:rsidTr="00C07562">
        <w:trPr>
          <w:trHeight w:val="285"/>
        </w:trPr>
        <w:tc>
          <w:tcPr>
            <w:tcW w:w="3520" w:type="dxa"/>
            <w:tcBorders>
              <w:top w:val="nil"/>
              <w:left w:val="nil"/>
              <w:bottom w:val="nil"/>
              <w:right w:val="nil"/>
            </w:tcBorders>
            <w:shd w:val="clear" w:color="auto" w:fill="auto"/>
            <w:noWrap/>
            <w:vAlign w:val="bottom"/>
            <w:hideMark/>
          </w:tcPr>
          <w:p w:rsidR="00C07562" w:rsidRPr="00C07562" w:rsidRDefault="00C07562" w:rsidP="00C07562">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Pr="00C07562">
              <w:rPr>
                <w:rFonts w:ascii="Arial" w:eastAsia="Times New Roman" w:hAnsi="Arial" w:cs="Arial"/>
                <w:sz w:val="24"/>
                <w:szCs w:val="24"/>
              </w:rPr>
              <w:t>Infants.</w:t>
            </w:r>
          </w:p>
        </w:tc>
        <w:tc>
          <w:tcPr>
            <w:tcW w:w="1780" w:type="dxa"/>
            <w:tcBorders>
              <w:top w:val="nil"/>
              <w:left w:val="nil"/>
              <w:bottom w:val="single" w:sz="4" w:space="0" w:color="auto"/>
              <w:right w:val="nil"/>
            </w:tcBorders>
            <w:shd w:val="clear" w:color="auto" w:fill="auto"/>
            <w:noWrap/>
            <w:vAlign w:val="bottom"/>
            <w:hideMark/>
          </w:tcPr>
          <w:p w:rsidR="00C07562" w:rsidRPr="00C07562" w:rsidRDefault="00C07562" w:rsidP="00C07562">
            <w:pPr>
              <w:spacing w:after="0" w:line="240" w:lineRule="auto"/>
              <w:jc w:val="right"/>
              <w:rPr>
                <w:rFonts w:ascii="Arial" w:eastAsia="Times New Roman" w:hAnsi="Arial" w:cs="Arial"/>
                <w:sz w:val="24"/>
                <w:szCs w:val="24"/>
              </w:rPr>
            </w:pPr>
            <w:r w:rsidRPr="00C07562">
              <w:rPr>
                <w:rFonts w:ascii="Arial" w:eastAsia="Times New Roman" w:hAnsi="Arial" w:cs="Arial"/>
                <w:sz w:val="24"/>
                <w:szCs w:val="24"/>
              </w:rPr>
              <w:t>164</w:t>
            </w:r>
          </w:p>
        </w:tc>
      </w:tr>
      <w:tr w:rsidR="00C07562" w:rsidRPr="00C07562" w:rsidTr="00C07562">
        <w:trPr>
          <w:trHeight w:val="285"/>
        </w:trPr>
        <w:tc>
          <w:tcPr>
            <w:tcW w:w="3520" w:type="dxa"/>
            <w:tcBorders>
              <w:top w:val="nil"/>
              <w:left w:val="nil"/>
              <w:bottom w:val="nil"/>
              <w:right w:val="nil"/>
            </w:tcBorders>
            <w:shd w:val="clear" w:color="auto" w:fill="auto"/>
            <w:noWrap/>
            <w:vAlign w:val="bottom"/>
            <w:hideMark/>
          </w:tcPr>
          <w:p w:rsidR="00C07562" w:rsidRPr="00C07562" w:rsidRDefault="00C07562" w:rsidP="00C07562">
            <w:pPr>
              <w:spacing w:after="0" w:line="240" w:lineRule="auto"/>
              <w:rPr>
                <w:rFonts w:ascii="Arial" w:eastAsia="Times New Roman" w:hAnsi="Arial" w:cs="Arial"/>
                <w:sz w:val="24"/>
                <w:szCs w:val="24"/>
              </w:rPr>
            </w:pPr>
            <w:r>
              <w:rPr>
                <w:rFonts w:ascii="Arial" w:eastAsia="Times New Roman" w:hAnsi="Arial" w:cs="Arial"/>
                <w:sz w:val="24"/>
                <w:szCs w:val="24"/>
              </w:rPr>
              <w:t xml:space="preserve"> Children</w:t>
            </w:r>
          </w:p>
        </w:tc>
        <w:tc>
          <w:tcPr>
            <w:tcW w:w="1780" w:type="dxa"/>
            <w:tcBorders>
              <w:top w:val="nil"/>
              <w:left w:val="nil"/>
              <w:bottom w:val="single" w:sz="4" w:space="0" w:color="auto"/>
              <w:right w:val="nil"/>
            </w:tcBorders>
            <w:shd w:val="clear" w:color="auto" w:fill="auto"/>
            <w:noWrap/>
            <w:vAlign w:val="bottom"/>
            <w:hideMark/>
          </w:tcPr>
          <w:p w:rsidR="00C07562" w:rsidRPr="00C07562" w:rsidRDefault="00C07562" w:rsidP="00C07562">
            <w:pPr>
              <w:spacing w:after="0" w:line="240" w:lineRule="auto"/>
              <w:jc w:val="right"/>
              <w:rPr>
                <w:rFonts w:ascii="Arial" w:eastAsia="Times New Roman" w:hAnsi="Arial" w:cs="Arial"/>
                <w:sz w:val="24"/>
                <w:szCs w:val="24"/>
              </w:rPr>
            </w:pPr>
            <w:r w:rsidRPr="00C07562">
              <w:rPr>
                <w:rFonts w:ascii="Arial" w:eastAsia="Times New Roman" w:hAnsi="Arial" w:cs="Arial"/>
                <w:sz w:val="24"/>
                <w:szCs w:val="24"/>
              </w:rPr>
              <w:t>475</w:t>
            </w:r>
          </w:p>
        </w:tc>
      </w:tr>
    </w:tbl>
    <w:p w:rsidR="00C07562" w:rsidRDefault="00C07562" w:rsidP="00EB29B9">
      <w:pPr>
        <w:spacing w:after="0" w:line="240" w:lineRule="auto"/>
        <w:rPr>
          <w:rStyle w:val="markedcontent"/>
          <w:rFonts w:ascii="Times New Roman" w:hAnsi="Times New Roman" w:cs="Times New Roman"/>
          <w:sz w:val="24"/>
          <w:szCs w:val="24"/>
        </w:rPr>
      </w:pPr>
    </w:p>
    <w:p w:rsidR="00885403" w:rsidRDefault="00885403" w:rsidP="00EB29B9">
      <w:pPr>
        <w:spacing w:after="0" w:line="240" w:lineRule="auto"/>
        <w:rPr>
          <w:rStyle w:val="markedcontent"/>
          <w:rFonts w:ascii="Times New Roman" w:hAnsi="Times New Roman" w:cs="Times New Roman"/>
          <w:b/>
          <w:sz w:val="24"/>
          <w:szCs w:val="24"/>
        </w:rPr>
      </w:pPr>
    </w:p>
    <w:p w:rsidR="00C07562" w:rsidRPr="00885403" w:rsidRDefault="00C07562" w:rsidP="00EB29B9">
      <w:pPr>
        <w:spacing w:after="0" w:line="240" w:lineRule="auto"/>
        <w:rPr>
          <w:rStyle w:val="markedcontent"/>
          <w:rFonts w:ascii="Times New Roman" w:hAnsi="Times New Roman" w:cs="Times New Roman"/>
          <w:b/>
          <w:sz w:val="24"/>
          <w:szCs w:val="24"/>
        </w:rPr>
      </w:pPr>
    </w:p>
    <w:p w:rsidR="00B63594" w:rsidRPr="00F24F0E" w:rsidRDefault="00B63594" w:rsidP="00EB29B9">
      <w:pPr>
        <w:spacing w:after="0" w:line="240" w:lineRule="auto"/>
        <w:rPr>
          <w:rStyle w:val="markedcontent"/>
          <w:rFonts w:ascii="Times New Roman" w:hAnsi="Times New Roman" w:cs="Times New Roman"/>
          <w:sz w:val="24"/>
          <w:szCs w:val="24"/>
        </w:rPr>
      </w:pPr>
      <w:r w:rsidRPr="00885403">
        <w:rPr>
          <w:rStyle w:val="markedcontent"/>
          <w:rFonts w:ascii="Times New Roman" w:hAnsi="Times New Roman" w:cs="Times New Roman"/>
          <w:b/>
          <w:sz w:val="24"/>
          <w:szCs w:val="24"/>
        </w:rPr>
        <w:t>WIC Breastfeeding Peer Counseling Program</w:t>
      </w:r>
      <w:r w:rsidRPr="00F24F0E">
        <w:rPr>
          <w:rFonts w:ascii="Times New Roman" w:hAnsi="Times New Roman" w:cs="Times New Roman"/>
          <w:sz w:val="24"/>
          <w:szCs w:val="24"/>
        </w:rPr>
        <w:br/>
      </w:r>
      <w:r w:rsidRPr="00F24F0E">
        <w:rPr>
          <w:rStyle w:val="markedcontent"/>
          <w:rFonts w:ascii="Times New Roman" w:hAnsi="Times New Roman" w:cs="Times New Roman"/>
          <w:sz w:val="24"/>
          <w:szCs w:val="24"/>
        </w:rPr>
        <w:t>The WIC Breastfeeding Peer Counseling Program provides frequent contacts to</w:t>
      </w:r>
      <w:r w:rsidR="00885403">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pregnant and breastfeeding mothers for breastfeeding promotion and support.</w:t>
      </w:r>
      <w:r w:rsidR="00885403">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A Peer fills a unique niche in providing support to WIC participants when they</w:t>
      </w:r>
      <w:r w:rsidR="00885403">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need it most</w:t>
      </w:r>
      <w:r w:rsidR="00885403">
        <w:rPr>
          <w:rStyle w:val="markedcontent"/>
          <w:rFonts w:ascii="Times New Roman" w:hAnsi="Times New Roman" w:cs="Times New Roman"/>
          <w:sz w:val="24"/>
          <w:szCs w:val="24"/>
        </w:rPr>
        <w:t xml:space="preserve">, which often includes evenings </w:t>
      </w:r>
      <w:r w:rsidRPr="00F24F0E">
        <w:rPr>
          <w:rStyle w:val="markedcontent"/>
          <w:rFonts w:ascii="Times New Roman" w:hAnsi="Times New Roman" w:cs="Times New Roman"/>
          <w:sz w:val="24"/>
          <w:szCs w:val="24"/>
        </w:rPr>
        <w:t>and weekends. Peers have basic</w:t>
      </w:r>
      <w:r w:rsidR="00885403">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breastfeeding knowledge to assist mothers with common concerns. She also</w:t>
      </w:r>
      <w:r w:rsidR="00885403">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can relate well to the WIC mothers through her own experience with WIC and</w:t>
      </w:r>
      <w:r w:rsidR="00885403">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breastfeeding. The WIC Breastfeeding Coordinator has specialized training to</w:t>
      </w:r>
      <w:r w:rsidRPr="00F24F0E">
        <w:rPr>
          <w:rFonts w:ascii="Times New Roman" w:hAnsi="Times New Roman" w:cs="Times New Roman"/>
          <w:sz w:val="24"/>
          <w:szCs w:val="24"/>
        </w:rPr>
        <w:br/>
      </w:r>
      <w:r w:rsidRPr="00F24F0E">
        <w:rPr>
          <w:rStyle w:val="markedcontent"/>
          <w:rFonts w:ascii="Times New Roman" w:hAnsi="Times New Roman" w:cs="Times New Roman"/>
          <w:sz w:val="24"/>
          <w:szCs w:val="24"/>
        </w:rPr>
        <w:t>assist mothers with more complex problems.</w:t>
      </w:r>
    </w:p>
    <w:p w:rsidR="00B63594" w:rsidRPr="00F24F0E" w:rsidRDefault="00B63594" w:rsidP="00EB29B9">
      <w:pPr>
        <w:spacing w:after="0" w:line="240" w:lineRule="auto"/>
        <w:rPr>
          <w:rStyle w:val="markedcontent"/>
          <w:rFonts w:ascii="Times New Roman" w:hAnsi="Times New Roman" w:cs="Times New Roman"/>
          <w:sz w:val="24"/>
          <w:szCs w:val="24"/>
        </w:rPr>
      </w:pPr>
    </w:p>
    <w:p w:rsidR="00C07562" w:rsidRDefault="00B63594" w:rsidP="00EB29B9">
      <w:pPr>
        <w:spacing w:after="0" w:line="240" w:lineRule="auto"/>
        <w:rPr>
          <w:rStyle w:val="markedcontent"/>
          <w:rFonts w:ascii="Times New Roman" w:hAnsi="Times New Roman" w:cs="Times New Roman"/>
          <w:sz w:val="24"/>
          <w:szCs w:val="24"/>
        </w:rPr>
      </w:pPr>
      <w:r w:rsidRPr="00885403">
        <w:rPr>
          <w:rStyle w:val="markedcontent"/>
          <w:rFonts w:ascii="Times New Roman" w:hAnsi="Times New Roman" w:cs="Times New Roman"/>
          <w:b/>
          <w:sz w:val="24"/>
          <w:szCs w:val="24"/>
        </w:rPr>
        <w:t>Fit Families Program</w:t>
      </w:r>
      <w:r w:rsidRPr="00F24F0E">
        <w:rPr>
          <w:rFonts w:ascii="Times New Roman" w:hAnsi="Times New Roman" w:cs="Times New Roman"/>
          <w:sz w:val="24"/>
          <w:szCs w:val="24"/>
        </w:rPr>
        <w:br/>
      </w:r>
      <w:r w:rsidRPr="00F24F0E">
        <w:rPr>
          <w:rStyle w:val="markedcontent"/>
          <w:rFonts w:ascii="Times New Roman" w:hAnsi="Times New Roman" w:cs="Times New Roman"/>
          <w:sz w:val="24"/>
          <w:szCs w:val="24"/>
        </w:rPr>
        <w:t>Fit Families is a public health nutrition program</w:t>
      </w:r>
      <w:r w:rsidR="00885403">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funded under the USDA’s Supplemental Nutrition</w:t>
      </w:r>
      <w:r w:rsidR="00885403">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Assistance Program for families with children ages 2</w:t>
      </w:r>
      <w:r w:rsidR="00C07562">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to 4 years old. It strives to prevent childhood</w:t>
      </w:r>
      <w:r w:rsidR="00C07562">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overweight/obesity by providing individual coaching</w:t>
      </w:r>
      <w:r w:rsidR="00C07562">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to empower families to adopt healthy eating and</w:t>
      </w:r>
      <w:r w:rsidR="00C07562">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physical activity behaviors. In addition to engaging</w:t>
      </w:r>
      <w:r w:rsidR="00C07562">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 xml:space="preserve">families, the program also encourages a healthy lifestyle for agency staff and </w:t>
      </w:r>
      <w:r w:rsidR="00C07562">
        <w:rPr>
          <w:rStyle w:val="markedcontent"/>
          <w:rFonts w:ascii="Times New Roman" w:hAnsi="Times New Roman" w:cs="Times New Roman"/>
          <w:sz w:val="24"/>
          <w:szCs w:val="24"/>
        </w:rPr>
        <w:t>partners</w:t>
      </w:r>
      <w:r w:rsidRPr="00F24F0E">
        <w:rPr>
          <w:rStyle w:val="markedcontent"/>
          <w:rFonts w:ascii="Times New Roman" w:hAnsi="Times New Roman" w:cs="Times New Roman"/>
          <w:sz w:val="24"/>
          <w:szCs w:val="24"/>
        </w:rPr>
        <w:t xml:space="preserve"> with</w:t>
      </w:r>
      <w:r w:rsidR="00C07562">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community groups to reinforce Fit Families health messages and to promote and protect the</w:t>
      </w:r>
      <w:r w:rsidR="00C07562">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 xml:space="preserve">health of all children in the community. </w:t>
      </w:r>
    </w:p>
    <w:p w:rsidR="00C07562" w:rsidRDefault="00C07562" w:rsidP="00EB29B9">
      <w:pPr>
        <w:spacing w:after="0" w:line="240" w:lineRule="auto"/>
        <w:rPr>
          <w:rStyle w:val="markedcontent"/>
          <w:rFonts w:ascii="Times New Roman" w:hAnsi="Times New Roman" w:cs="Times New Roman"/>
          <w:sz w:val="24"/>
          <w:szCs w:val="24"/>
        </w:rPr>
      </w:pPr>
    </w:p>
    <w:p w:rsidR="00091EF2" w:rsidRDefault="00B63594" w:rsidP="00EB29B9">
      <w:pPr>
        <w:spacing w:after="0" w:line="240" w:lineRule="auto"/>
        <w:rPr>
          <w:rStyle w:val="markedcontent"/>
          <w:rFonts w:ascii="Times New Roman" w:hAnsi="Times New Roman" w:cs="Times New Roman"/>
          <w:sz w:val="24"/>
          <w:szCs w:val="24"/>
        </w:rPr>
      </w:pPr>
      <w:r w:rsidRPr="00C07562">
        <w:rPr>
          <w:rStyle w:val="markedcontent"/>
          <w:rFonts w:ascii="Times New Roman" w:hAnsi="Times New Roman" w:cs="Times New Roman"/>
          <w:b/>
          <w:sz w:val="24"/>
          <w:szCs w:val="24"/>
        </w:rPr>
        <w:t>Community Support Program (CSP</w:t>
      </w:r>
      <w:proofErr w:type="gramStart"/>
      <w:r w:rsidRPr="00F24F0E">
        <w:rPr>
          <w:rStyle w:val="markedcontent"/>
          <w:rFonts w:ascii="Times New Roman" w:hAnsi="Times New Roman" w:cs="Times New Roman"/>
          <w:sz w:val="24"/>
          <w:szCs w:val="24"/>
        </w:rPr>
        <w:t>)</w:t>
      </w:r>
      <w:proofErr w:type="gramEnd"/>
      <w:r w:rsidRPr="00F24F0E">
        <w:rPr>
          <w:rFonts w:ascii="Times New Roman" w:hAnsi="Times New Roman" w:cs="Times New Roman"/>
          <w:sz w:val="24"/>
          <w:szCs w:val="24"/>
        </w:rPr>
        <w:br/>
      </w:r>
      <w:r w:rsidRPr="00F24F0E">
        <w:rPr>
          <w:rStyle w:val="markedcontent"/>
          <w:rFonts w:ascii="Times New Roman" w:hAnsi="Times New Roman" w:cs="Times New Roman"/>
          <w:sz w:val="24"/>
          <w:szCs w:val="24"/>
        </w:rPr>
        <w:t>The Community Supp</w:t>
      </w:r>
      <w:r w:rsidR="00C07562">
        <w:rPr>
          <w:rStyle w:val="markedcontent"/>
          <w:rFonts w:ascii="Times New Roman" w:hAnsi="Times New Roman" w:cs="Times New Roman"/>
          <w:sz w:val="24"/>
          <w:szCs w:val="24"/>
        </w:rPr>
        <w:t xml:space="preserve">ort </w:t>
      </w:r>
      <w:r w:rsidR="000B38B1">
        <w:rPr>
          <w:rStyle w:val="markedcontent"/>
          <w:rFonts w:ascii="Times New Roman" w:hAnsi="Times New Roman" w:cs="Times New Roman"/>
          <w:sz w:val="24"/>
          <w:szCs w:val="24"/>
        </w:rPr>
        <w:t>Program</w:t>
      </w:r>
      <w:r w:rsidRPr="00F24F0E">
        <w:rPr>
          <w:rStyle w:val="markedcontent"/>
          <w:rFonts w:ascii="Times New Roman" w:hAnsi="Times New Roman" w:cs="Times New Roman"/>
          <w:sz w:val="24"/>
          <w:szCs w:val="24"/>
        </w:rPr>
        <w:t xml:space="preserve"> provides client-focused</w:t>
      </w:r>
      <w:r w:rsidR="00C07562">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individualized community-based services to people diagnosed</w:t>
      </w:r>
      <w:r w:rsidR="00C07562">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with severe and persistent mental illness. Treatment is</w:t>
      </w:r>
      <w:r w:rsidR="00C07562">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provided by a multi-disciplinary team in collaboration with the</w:t>
      </w:r>
      <w:r w:rsidR="00C07562">
        <w:rPr>
          <w:rFonts w:ascii="Times New Roman" w:hAnsi="Times New Roman" w:cs="Times New Roman"/>
          <w:sz w:val="24"/>
          <w:szCs w:val="24"/>
        </w:rPr>
        <w:t xml:space="preserve"> </w:t>
      </w:r>
      <w:r w:rsidR="00C07562">
        <w:rPr>
          <w:rStyle w:val="markedcontent"/>
          <w:rFonts w:ascii="Times New Roman" w:hAnsi="Times New Roman" w:cs="Times New Roman"/>
          <w:sz w:val="24"/>
          <w:szCs w:val="24"/>
        </w:rPr>
        <w:t xml:space="preserve">individual, their </w:t>
      </w:r>
      <w:r w:rsidR="000B38B1">
        <w:rPr>
          <w:rStyle w:val="markedcontent"/>
          <w:rFonts w:ascii="Times New Roman" w:hAnsi="Times New Roman" w:cs="Times New Roman"/>
          <w:sz w:val="24"/>
          <w:szCs w:val="24"/>
        </w:rPr>
        <w:t>family,</w:t>
      </w:r>
      <w:r w:rsidRPr="00F24F0E">
        <w:rPr>
          <w:rStyle w:val="markedcontent"/>
          <w:rFonts w:ascii="Times New Roman" w:hAnsi="Times New Roman" w:cs="Times New Roman"/>
          <w:sz w:val="24"/>
          <w:szCs w:val="24"/>
        </w:rPr>
        <w:t xml:space="preserve"> and the community where the</w:t>
      </w:r>
      <w:r w:rsidR="00C07562">
        <w:rPr>
          <w:rStyle w:val="markedcontent"/>
          <w:rFonts w:ascii="Times New Roman" w:hAnsi="Times New Roman" w:cs="Times New Roman"/>
          <w:sz w:val="24"/>
          <w:szCs w:val="24"/>
        </w:rPr>
        <w:t xml:space="preserve"> </w:t>
      </w:r>
      <w:r w:rsidR="00C07562">
        <w:rPr>
          <w:rFonts w:ascii="Times New Roman" w:hAnsi="Times New Roman" w:cs="Times New Roman"/>
          <w:sz w:val="24"/>
          <w:szCs w:val="24"/>
        </w:rPr>
        <w:t>individual</w:t>
      </w:r>
      <w:r w:rsidRPr="00F24F0E">
        <w:rPr>
          <w:rStyle w:val="markedcontent"/>
          <w:rFonts w:ascii="Times New Roman" w:hAnsi="Times New Roman" w:cs="Times New Roman"/>
          <w:sz w:val="24"/>
          <w:szCs w:val="24"/>
        </w:rPr>
        <w:t xml:space="preserve"> resides. The goal of the program is to reduce the</w:t>
      </w:r>
      <w:r w:rsidR="00C07562">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 xml:space="preserve">disabling effects of the </w:t>
      </w:r>
      <w:r w:rsidR="00C07562">
        <w:rPr>
          <w:rStyle w:val="markedcontent"/>
          <w:rFonts w:ascii="Times New Roman" w:hAnsi="Times New Roman" w:cs="Times New Roman"/>
          <w:sz w:val="24"/>
          <w:szCs w:val="24"/>
        </w:rPr>
        <w:t>individuals’</w:t>
      </w:r>
      <w:r w:rsidRPr="00F24F0E">
        <w:rPr>
          <w:rStyle w:val="markedcontent"/>
          <w:rFonts w:ascii="Times New Roman" w:hAnsi="Times New Roman" w:cs="Times New Roman"/>
          <w:sz w:val="24"/>
          <w:szCs w:val="24"/>
        </w:rPr>
        <w:t xml:space="preserve"> psychiatric symptoms</w:t>
      </w:r>
      <w:r w:rsidR="00C07562">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through evidence-based practices, education, and supportive resources. Services emphasize</w:t>
      </w:r>
      <w:r w:rsidR="00C07562">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community-based treatment to reduce the need for hospitalization and institutional care and</w:t>
      </w:r>
      <w:r w:rsidR="00C07562">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 xml:space="preserve">allow </w:t>
      </w:r>
      <w:r w:rsidR="00C07562">
        <w:rPr>
          <w:rStyle w:val="markedcontent"/>
          <w:rFonts w:ascii="Times New Roman" w:hAnsi="Times New Roman" w:cs="Times New Roman"/>
          <w:sz w:val="24"/>
          <w:szCs w:val="24"/>
        </w:rPr>
        <w:t>individuals</w:t>
      </w:r>
      <w:r w:rsidRPr="00F24F0E">
        <w:rPr>
          <w:rStyle w:val="markedcontent"/>
          <w:rFonts w:ascii="Times New Roman" w:hAnsi="Times New Roman" w:cs="Times New Roman"/>
          <w:sz w:val="24"/>
          <w:szCs w:val="24"/>
        </w:rPr>
        <w:t xml:space="preserve"> to achieve the highest level of functioning and quality of </w:t>
      </w:r>
      <w:r w:rsidR="00C07562">
        <w:rPr>
          <w:rStyle w:val="markedcontent"/>
          <w:rFonts w:ascii="Times New Roman" w:hAnsi="Times New Roman" w:cs="Times New Roman"/>
          <w:sz w:val="24"/>
          <w:szCs w:val="24"/>
        </w:rPr>
        <w:t>lif</w:t>
      </w:r>
      <w:r w:rsidRPr="00F24F0E">
        <w:rPr>
          <w:rStyle w:val="markedcontent"/>
          <w:rFonts w:ascii="Times New Roman" w:hAnsi="Times New Roman" w:cs="Times New Roman"/>
          <w:sz w:val="24"/>
          <w:szCs w:val="24"/>
        </w:rPr>
        <w:t xml:space="preserve">e they </w:t>
      </w:r>
      <w:r w:rsidR="00C07562">
        <w:rPr>
          <w:rStyle w:val="markedcontent"/>
          <w:rFonts w:ascii="Times New Roman" w:hAnsi="Times New Roman" w:cs="Times New Roman"/>
          <w:sz w:val="24"/>
          <w:szCs w:val="24"/>
        </w:rPr>
        <w:t>are capable</w:t>
      </w:r>
      <w:r w:rsidRPr="00F24F0E">
        <w:rPr>
          <w:rStyle w:val="markedcontent"/>
          <w:rFonts w:ascii="Times New Roman" w:hAnsi="Times New Roman" w:cs="Times New Roman"/>
          <w:sz w:val="24"/>
          <w:szCs w:val="24"/>
        </w:rPr>
        <w:t xml:space="preserve"> of living.</w:t>
      </w:r>
    </w:p>
    <w:p w:rsidR="00C07562" w:rsidRDefault="00C07562" w:rsidP="00EB29B9">
      <w:pPr>
        <w:spacing w:after="0" w:line="240" w:lineRule="auto"/>
        <w:rPr>
          <w:rStyle w:val="markedcontent"/>
          <w:rFonts w:ascii="Times New Roman" w:hAnsi="Times New Roman" w:cs="Times New Roman"/>
          <w:sz w:val="24"/>
          <w:szCs w:val="24"/>
        </w:rPr>
      </w:pPr>
    </w:p>
    <w:p w:rsidR="00C07562" w:rsidRPr="00F24F0E" w:rsidRDefault="00C07562" w:rsidP="00EB29B9">
      <w:pPr>
        <w:spacing w:after="0" w:line="240" w:lineRule="auto"/>
        <w:rPr>
          <w:rFonts w:ascii="Times New Roman" w:hAnsi="Times New Roman" w:cs="Times New Roman"/>
          <w:i/>
          <w:sz w:val="24"/>
          <w:szCs w:val="24"/>
        </w:rPr>
      </w:pPr>
      <w:r>
        <w:rPr>
          <w:rStyle w:val="markedcontent"/>
          <w:rFonts w:ascii="Times New Roman" w:hAnsi="Times New Roman" w:cs="Times New Roman"/>
          <w:sz w:val="24"/>
          <w:szCs w:val="24"/>
        </w:rPr>
        <w:t>Monroe County Public Health Nurse provided 163 CSP visits.</w:t>
      </w:r>
    </w:p>
    <w:p w:rsidR="00B63594" w:rsidRPr="00F24F0E" w:rsidRDefault="00B63594" w:rsidP="00EB29B9">
      <w:pPr>
        <w:spacing w:after="0" w:line="240" w:lineRule="auto"/>
        <w:rPr>
          <w:rFonts w:ascii="Times New Roman" w:hAnsi="Times New Roman" w:cs="Times New Roman"/>
          <w:i/>
          <w:sz w:val="24"/>
          <w:szCs w:val="24"/>
        </w:rPr>
      </w:pPr>
    </w:p>
    <w:p w:rsidR="00091EF2" w:rsidRPr="00F24F0E" w:rsidRDefault="00091EF2" w:rsidP="00EB29B9">
      <w:pPr>
        <w:spacing w:after="0" w:line="240" w:lineRule="auto"/>
        <w:rPr>
          <w:rFonts w:ascii="Times New Roman" w:hAnsi="Times New Roman" w:cs="Times New Roman"/>
          <w:b/>
          <w:sz w:val="24"/>
          <w:szCs w:val="24"/>
        </w:rPr>
      </w:pPr>
      <w:r w:rsidRPr="00F24F0E">
        <w:rPr>
          <w:rFonts w:ascii="Times New Roman" w:hAnsi="Times New Roman" w:cs="Times New Roman"/>
          <w:b/>
          <w:sz w:val="24"/>
          <w:szCs w:val="24"/>
        </w:rPr>
        <w:t>Cribs for Kids</w:t>
      </w:r>
    </w:p>
    <w:p w:rsidR="00091EF2" w:rsidRPr="00F24F0E" w:rsidRDefault="00091EF2" w:rsidP="00EB29B9">
      <w:p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 xml:space="preserve">Cribs for Kids is a safe sleep program for low-income parents, families, and </w:t>
      </w:r>
      <w:r w:rsidRPr="00F24F0E">
        <w:rPr>
          <w:rFonts w:ascii="Times New Roman" w:hAnsi="Times New Roman" w:cs="Times New Roman"/>
          <w:sz w:val="24"/>
          <w:szCs w:val="24"/>
        </w:rPr>
        <w:t>caregivers to help reduce the risk of injury and death of infants due to unsafe sleep environments. Cribs for Kids provides families with a portable Pack ‘n Play crib and educational materials regarding safe sleep (which includes tips on how to protect their baby). A Cribs for Kids intake q</w:t>
      </w:r>
      <w:r w:rsidRPr="00F24F0E">
        <w:rPr>
          <w:rFonts w:ascii="Times New Roman" w:hAnsi="Times New Roman" w:cs="Times New Roman"/>
          <w:sz w:val="24"/>
          <w:szCs w:val="24"/>
        </w:rPr>
        <w:t xml:space="preserve">uestionnaire is completed by </w:t>
      </w:r>
      <w:r w:rsidR="00B5788B">
        <w:rPr>
          <w:rFonts w:ascii="Times New Roman" w:hAnsi="Times New Roman" w:cs="Times New Roman"/>
          <w:sz w:val="24"/>
          <w:szCs w:val="24"/>
        </w:rPr>
        <w:t>an</w:t>
      </w:r>
      <w:r w:rsidRPr="00F24F0E">
        <w:rPr>
          <w:rFonts w:ascii="Times New Roman" w:hAnsi="Times New Roman" w:cs="Times New Roman"/>
          <w:sz w:val="24"/>
          <w:szCs w:val="24"/>
        </w:rPr>
        <w:t xml:space="preserve"> M</w:t>
      </w:r>
      <w:r w:rsidRPr="00F24F0E">
        <w:rPr>
          <w:rFonts w:ascii="Times New Roman" w:hAnsi="Times New Roman" w:cs="Times New Roman"/>
          <w:sz w:val="24"/>
          <w:szCs w:val="24"/>
        </w:rPr>
        <w:t>CHD public health nurse for every caregiver receiving a crib. Caregivers are screened for eligibility and need. A nurse presents and reviews educational materials related to safe-sleep practices and demonstrates how to correctly assemble the crib.</w:t>
      </w:r>
      <w:r w:rsidRPr="00F24F0E">
        <w:rPr>
          <w:rFonts w:ascii="Times New Roman" w:hAnsi="Times New Roman" w:cs="Times New Roman"/>
          <w:sz w:val="24"/>
          <w:szCs w:val="24"/>
        </w:rPr>
        <w:t xml:space="preserve"> This program is funded through the Kindness Community</w:t>
      </w:r>
      <w:r w:rsidR="00B63594" w:rsidRPr="00F24F0E">
        <w:rPr>
          <w:rFonts w:ascii="Times New Roman" w:hAnsi="Times New Roman" w:cs="Times New Roman"/>
          <w:sz w:val="24"/>
          <w:szCs w:val="24"/>
        </w:rPr>
        <w:t xml:space="preserve"> donation. </w:t>
      </w:r>
      <w:r w:rsidRPr="00F24F0E">
        <w:rPr>
          <w:rFonts w:ascii="Times New Roman" w:hAnsi="Times New Roman" w:cs="Times New Roman"/>
          <w:sz w:val="24"/>
          <w:szCs w:val="24"/>
        </w:rPr>
        <w:t xml:space="preserve"> Cribs were provided to 3 families in 2021</w:t>
      </w:r>
      <w:r w:rsidR="00B63594" w:rsidRPr="00F24F0E">
        <w:rPr>
          <w:rFonts w:ascii="Times New Roman" w:hAnsi="Times New Roman" w:cs="Times New Roman"/>
          <w:sz w:val="24"/>
          <w:szCs w:val="24"/>
        </w:rPr>
        <w:t>.</w:t>
      </w:r>
    </w:p>
    <w:p w:rsidR="00091EF2" w:rsidRPr="00F24F0E" w:rsidRDefault="00091EF2" w:rsidP="00EB29B9">
      <w:pPr>
        <w:spacing w:after="0" w:line="240" w:lineRule="auto"/>
        <w:rPr>
          <w:rFonts w:ascii="Times New Roman" w:hAnsi="Times New Roman" w:cs="Times New Roman"/>
          <w:sz w:val="24"/>
          <w:szCs w:val="24"/>
        </w:rPr>
      </w:pPr>
    </w:p>
    <w:p w:rsidR="00091EF2" w:rsidRPr="00F24F0E" w:rsidRDefault="00091EF2" w:rsidP="00EB29B9">
      <w:pPr>
        <w:spacing w:after="0" w:line="240" w:lineRule="auto"/>
        <w:rPr>
          <w:rFonts w:ascii="Times New Roman" w:hAnsi="Times New Roman" w:cs="Times New Roman"/>
          <w:b/>
          <w:sz w:val="24"/>
          <w:szCs w:val="24"/>
        </w:rPr>
      </w:pPr>
      <w:r w:rsidRPr="00F24F0E">
        <w:rPr>
          <w:rFonts w:ascii="Times New Roman" w:hAnsi="Times New Roman" w:cs="Times New Roman"/>
          <w:b/>
          <w:sz w:val="24"/>
          <w:szCs w:val="24"/>
        </w:rPr>
        <w:t>Car Seat Program</w:t>
      </w:r>
    </w:p>
    <w:p w:rsidR="00091EF2" w:rsidRPr="00F24F0E" w:rsidRDefault="00091EF2" w:rsidP="00EB29B9">
      <w:pPr>
        <w:spacing w:after="0" w:line="240" w:lineRule="auto"/>
        <w:rPr>
          <w:rFonts w:ascii="Times New Roman" w:hAnsi="Times New Roman" w:cs="Times New Roman"/>
          <w:sz w:val="24"/>
          <w:szCs w:val="24"/>
        </w:rPr>
      </w:pPr>
      <w:r w:rsidRPr="00F24F0E">
        <w:rPr>
          <w:rFonts w:ascii="Times New Roman" w:hAnsi="Times New Roman" w:cs="Times New Roman"/>
          <w:sz w:val="24"/>
          <w:szCs w:val="24"/>
        </w:rPr>
        <w:t xml:space="preserve">MCHD secured a State Department of Transportation (DOT) grant to supply care seats to eligible, </w:t>
      </w:r>
      <w:r w:rsidR="000B38B1">
        <w:rPr>
          <w:rFonts w:ascii="Times New Roman" w:hAnsi="Times New Roman" w:cs="Times New Roman"/>
          <w:sz w:val="24"/>
          <w:szCs w:val="24"/>
        </w:rPr>
        <w:t>low-income</w:t>
      </w:r>
      <w:r w:rsidRPr="00F24F0E">
        <w:rPr>
          <w:rFonts w:ascii="Times New Roman" w:hAnsi="Times New Roman" w:cs="Times New Roman"/>
          <w:sz w:val="24"/>
          <w:szCs w:val="24"/>
        </w:rPr>
        <w:t xml:space="preserve"> Monroe County residents. A total of </w:t>
      </w:r>
      <w:r w:rsidR="00B63594" w:rsidRPr="00F24F0E">
        <w:rPr>
          <w:rFonts w:ascii="Times New Roman" w:hAnsi="Times New Roman" w:cs="Times New Roman"/>
          <w:sz w:val="24"/>
          <w:szCs w:val="24"/>
        </w:rPr>
        <w:t>20 car seats were issued and 21 participants received education on proper use and installation. The Health Department has 2 Certified Child Passenger Safety Technicians.</w:t>
      </w:r>
    </w:p>
    <w:p w:rsidR="00B63594" w:rsidRPr="00F24F0E" w:rsidRDefault="00EB29B9" w:rsidP="00EB29B9">
      <w:pPr>
        <w:spacing w:after="0" w:line="240" w:lineRule="auto"/>
        <w:rPr>
          <w:rFonts w:ascii="Times New Roman" w:hAnsi="Times New Roman" w:cs="Times New Roman"/>
          <w:i/>
          <w:sz w:val="24"/>
          <w:szCs w:val="24"/>
        </w:rPr>
      </w:pPr>
      <w:r w:rsidRPr="00F24F0E">
        <w:rPr>
          <w:rFonts w:ascii="Times New Roman" w:hAnsi="Times New Roman" w:cs="Times New Roman"/>
          <w:i/>
          <w:sz w:val="24"/>
          <w:szCs w:val="24"/>
        </w:rPr>
        <w:br/>
      </w:r>
      <w:r w:rsidR="005F3846" w:rsidRPr="00F24F0E">
        <w:rPr>
          <w:rFonts w:ascii="Times New Roman" w:hAnsi="Times New Roman" w:cs="Times New Roman"/>
          <w:b/>
          <w:sz w:val="24"/>
          <w:szCs w:val="24"/>
        </w:rPr>
        <w:t>8</w:t>
      </w:r>
      <w:r w:rsidRPr="00F24F0E">
        <w:rPr>
          <w:rFonts w:ascii="Times New Roman" w:hAnsi="Times New Roman" w:cs="Times New Roman"/>
          <w:b/>
          <w:sz w:val="24"/>
          <w:szCs w:val="24"/>
        </w:rPr>
        <w:t>. Assure a competent public health workforce</w:t>
      </w:r>
      <w:r w:rsidRPr="00F24F0E">
        <w:rPr>
          <w:rFonts w:ascii="Times New Roman" w:hAnsi="Times New Roman" w:cs="Times New Roman"/>
          <w:sz w:val="24"/>
          <w:szCs w:val="24"/>
        </w:rPr>
        <w:t xml:space="preserve">. </w:t>
      </w:r>
      <w:r w:rsidR="00C07562">
        <w:rPr>
          <w:rFonts w:ascii="Times New Roman" w:hAnsi="Times New Roman" w:cs="Times New Roman"/>
          <w:i/>
          <w:sz w:val="24"/>
          <w:szCs w:val="24"/>
        </w:rPr>
        <w:t xml:space="preserve">This means leading and </w:t>
      </w:r>
      <w:r w:rsidRPr="00F24F0E">
        <w:rPr>
          <w:rFonts w:ascii="Times New Roman" w:hAnsi="Times New Roman" w:cs="Times New Roman"/>
          <w:i/>
          <w:sz w:val="24"/>
          <w:szCs w:val="24"/>
        </w:rPr>
        <w:t>supporting efforts to improve the quality, quanti</w:t>
      </w:r>
      <w:r w:rsidR="00C07562">
        <w:rPr>
          <w:rFonts w:ascii="Times New Roman" w:hAnsi="Times New Roman" w:cs="Times New Roman"/>
          <w:i/>
          <w:sz w:val="24"/>
          <w:szCs w:val="24"/>
        </w:rPr>
        <w:t xml:space="preserve">ty, and diversity of the public </w:t>
      </w:r>
      <w:r w:rsidRPr="00F24F0E">
        <w:rPr>
          <w:rFonts w:ascii="Times New Roman" w:hAnsi="Times New Roman" w:cs="Times New Roman"/>
          <w:i/>
          <w:sz w:val="24"/>
          <w:szCs w:val="24"/>
        </w:rPr>
        <w:t xml:space="preserve">health workforce. This includes promoting </w:t>
      </w:r>
      <w:r w:rsidR="00C07562">
        <w:rPr>
          <w:rFonts w:ascii="Times New Roman" w:hAnsi="Times New Roman" w:cs="Times New Roman"/>
          <w:i/>
          <w:sz w:val="24"/>
          <w:szCs w:val="24"/>
        </w:rPr>
        <w:t xml:space="preserve">the development of professional </w:t>
      </w:r>
      <w:r w:rsidRPr="00F24F0E">
        <w:rPr>
          <w:rFonts w:ascii="Times New Roman" w:hAnsi="Times New Roman" w:cs="Times New Roman"/>
          <w:i/>
          <w:sz w:val="24"/>
          <w:szCs w:val="24"/>
        </w:rPr>
        <w:t>education strategies and programs that address state and local health needs.</w:t>
      </w:r>
    </w:p>
    <w:p w:rsidR="00B63594" w:rsidRPr="00F24F0E" w:rsidRDefault="00B63594" w:rsidP="00EB29B9">
      <w:pPr>
        <w:spacing w:after="0" w:line="240" w:lineRule="auto"/>
        <w:rPr>
          <w:rFonts w:ascii="Times New Roman" w:hAnsi="Times New Roman" w:cs="Times New Roman"/>
          <w:i/>
          <w:sz w:val="24"/>
          <w:szCs w:val="24"/>
        </w:rPr>
      </w:pPr>
    </w:p>
    <w:p w:rsidR="00F55FA1" w:rsidRDefault="00F55FA1" w:rsidP="00F55FA1">
      <w:pPr>
        <w:pStyle w:val="ListParagraph"/>
        <w:numPr>
          <w:ilvl w:val="0"/>
          <w:numId w:val="4"/>
        </w:numPr>
        <w:spacing w:after="0" w:line="240" w:lineRule="auto"/>
        <w:rPr>
          <w:rStyle w:val="markedcontent"/>
          <w:rFonts w:ascii="Times New Roman" w:hAnsi="Times New Roman" w:cs="Times New Roman"/>
          <w:sz w:val="24"/>
          <w:szCs w:val="24"/>
        </w:rPr>
      </w:pPr>
      <w:r w:rsidRPr="00F55FA1">
        <w:rPr>
          <w:rStyle w:val="markedcontent"/>
          <w:rFonts w:ascii="Times New Roman" w:hAnsi="Times New Roman" w:cs="Times New Roman"/>
          <w:sz w:val="24"/>
          <w:szCs w:val="24"/>
        </w:rPr>
        <w:t>Tra</w:t>
      </w:r>
      <w:r>
        <w:rPr>
          <w:rStyle w:val="markedcontent"/>
          <w:rFonts w:ascii="Times New Roman" w:hAnsi="Times New Roman" w:cs="Times New Roman"/>
          <w:sz w:val="24"/>
          <w:szCs w:val="24"/>
        </w:rPr>
        <w:t>ining provided on Health Equity</w:t>
      </w:r>
    </w:p>
    <w:p w:rsidR="00F55FA1" w:rsidRDefault="00F55FA1" w:rsidP="00F55FA1">
      <w:pPr>
        <w:pStyle w:val="ListParagraph"/>
        <w:numPr>
          <w:ilvl w:val="0"/>
          <w:numId w:val="4"/>
        </w:numPr>
        <w:spacing w:after="0" w:line="240" w:lineRule="auto"/>
        <w:rPr>
          <w:rFonts w:ascii="Times New Roman" w:hAnsi="Times New Roman" w:cs="Times New Roman"/>
          <w:sz w:val="24"/>
          <w:szCs w:val="24"/>
        </w:rPr>
      </w:pPr>
      <w:r w:rsidRPr="00F55FA1">
        <w:rPr>
          <w:rStyle w:val="markedcontent"/>
          <w:rFonts w:ascii="Times New Roman" w:hAnsi="Times New Roman" w:cs="Times New Roman"/>
          <w:sz w:val="24"/>
          <w:szCs w:val="24"/>
        </w:rPr>
        <w:t>Began</w:t>
      </w:r>
      <w:r w:rsidR="00B63594" w:rsidRPr="00F55FA1">
        <w:rPr>
          <w:rStyle w:val="markedcontent"/>
          <w:rFonts w:ascii="Times New Roman" w:hAnsi="Times New Roman" w:cs="Times New Roman"/>
          <w:sz w:val="24"/>
          <w:szCs w:val="24"/>
        </w:rPr>
        <w:t xml:space="preserve"> Succession Planning and process mapping for </w:t>
      </w:r>
      <w:r w:rsidRPr="00F55FA1">
        <w:rPr>
          <w:rStyle w:val="markedcontent"/>
          <w:rFonts w:ascii="Times New Roman" w:hAnsi="Times New Roman" w:cs="Times New Roman"/>
          <w:sz w:val="24"/>
          <w:szCs w:val="24"/>
        </w:rPr>
        <w:t>core programs</w:t>
      </w:r>
    </w:p>
    <w:p w:rsidR="00F55FA1" w:rsidRDefault="00B63594" w:rsidP="00F55FA1">
      <w:pPr>
        <w:pStyle w:val="ListParagraph"/>
        <w:numPr>
          <w:ilvl w:val="0"/>
          <w:numId w:val="4"/>
        </w:numPr>
        <w:spacing w:after="0" w:line="240" w:lineRule="auto"/>
        <w:rPr>
          <w:rFonts w:ascii="Times New Roman" w:hAnsi="Times New Roman" w:cs="Times New Roman"/>
          <w:sz w:val="24"/>
          <w:szCs w:val="24"/>
        </w:rPr>
      </w:pPr>
      <w:r w:rsidRPr="00F55FA1">
        <w:rPr>
          <w:rStyle w:val="markedcontent"/>
          <w:rFonts w:ascii="Times New Roman" w:hAnsi="Times New Roman" w:cs="Times New Roman"/>
          <w:sz w:val="24"/>
          <w:szCs w:val="24"/>
        </w:rPr>
        <w:t>Development of Onboard</w:t>
      </w:r>
      <w:r w:rsidR="00F55FA1">
        <w:rPr>
          <w:rStyle w:val="markedcontent"/>
          <w:rFonts w:ascii="Times New Roman" w:hAnsi="Times New Roman" w:cs="Times New Roman"/>
          <w:sz w:val="24"/>
          <w:szCs w:val="24"/>
        </w:rPr>
        <w:t xml:space="preserve">ing and Orientation Manual </w:t>
      </w:r>
    </w:p>
    <w:p w:rsidR="00F55FA1" w:rsidRDefault="00B63594" w:rsidP="00F55FA1">
      <w:pPr>
        <w:pStyle w:val="ListParagraph"/>
        <w:numPr>
          <w:ilvl w:val="0"/>
          <w:numId w:val="4"/>
        </w:numPr>
        <w:spacing w:after="0" w:line="240" w:lineRule="auto"/>
        <w:rPr>
          <w:rFonts w:ascii="Times New Roman" w:hAnsi="Times New Roman" w:cs="Times New Roman"/>
          <w:sz w:val="24"/>
          <w:szCs w:val="24"/>
        </w:rPr>
      </w:pPr>
      <w:r w:rsidRPr="00F55FA1">
        <w:rPr>
          <w:rStyle w:val="markedcontent"/>
          <w:rFonts w:ascii="Times New Roman" w:hAnsi="Times New Roman" w:cs="Times New Roman"/>
          <w:sz w:val="24"/>
          <w:szCs w:val="24"/>
        </w:rPr>
        <w:t xml:space="preserve">Staff attended </w:t>
      </w:r>
      <w:r w:rsidR="000B38B1" w:rsidRPr="00F55FA1">
        <w:rPr>
          <w:rStyle w:val="markedcontent"/>
          <w:rFonts w:ascii="Times New Roman" w:hAnsi="Times New Roman" w:cs="Times New Roman"/>
          <w:sz w:val="24"/>
          <w:szCs w:val="24"/>
        </w:rPr>
        <w:t>training</w:t>
      </w:r>
      <w:r w:rsidRPr="00F55FA1">
        <w:rPr>
          <w:rStyle w:val="markedcontent"/>
          <w:rFonts w:ascii="Times New Roman" w:hAnsi="Times New Roman" w:cs="Times New Roman"/>
          <w:sz w:val="24"/>
          <w:szCs w:val="24"/>
        </w:rPr>
        <w:t xml:space="preserve"> covering various common training topics such as incident command, MCH regional workgroup, communicable</w:t>
      </w:r>
      <w:r w:rsidR="00F55FA1" w:rsidRPr="00F55FA1">
        <w:rPr>
          <w:rFonts w:ascii="Times New Roman" w:hAnsi="Times New Roman" w:cs="Times New Roman"/>
          <w:sz w:val="24"/>
          <w:szCs w:val="24"/>
        </w:rPr>
        <w:t xml:space="preserve"> </w:t>
      </w:r>
      <w:r w:rsidRPr="00F55FA1">
        <w:rPr>
          <w:rStyle w:val="markedcontent"/>
          <w:rFonts w:ascii="Times New Roman" w:hAnsi="Times New Roman" w:cs="Times New Roman"/>
          <w:sz w:val="24"/>
          <w:szCs w:val="24"/>
        </w:rPr>
        <w:t>disease surveil</w:t>
      </w:r>
      <w:r w:rsidR="00F55FA1" w:rsidRPr="00F55FA1">
        <w:rPr>
          <w:rStyle w:val="markedcontent"/>
          <w:rFonts w:ascii="Times New Roman" w:hAnsi="Times New Roman" w:cs="Times New Roman"/>
          <w:sz w:val="24"/>
          <w:szCs w:val="24"/>
        </w:rPr>
        <w:t>lance and control, Tuberculosis Summit</w:t>
      </w:r>
      <w:r w:rsidRPr="00F55FA1">
        <w:rPr>
          <w:rStyle w:val="markedcontent"/>
          <w:rFonts w:ascii="Times New Roman" w:hAnsi="Times New Roman" w:cs="Times New Roman"/>
          <w:sz w:val="24"/>
          <w:szCs w:val="24"/>
        </w:rPr>
        <w:t>, Trauma-Informed</w:t>
      </w:r>
      <w:r w:rsidR="00F55FA1" w:rsidRPr="00F55FA1">
        <w:rPr>
          <w:rFonts w:ascii="Times New Roman" w:hAnsi="Times New Roman" w:cs="Times New Roman"/>
          <w:sz w:val="24"/>
          <w:szCs w:val="24"/>
        </w:rPr>
        <w:t xml:space="preserve"> </w:t>
      </w:r>
      <w:r w:rsidRPr="00F55FA1">
        <w:rPr>
          <w:rStyle w:val="markedcontent"/>
          <w:rFonts w:ascii="Times New Roman" w:hAnsi="Times New Roman" w:cs="Times New Roman"/>
          <w:sz w:val="24"/>
          <w:szCs w:val="24"/>
        </w:rPr>
        <w:t xml:space="preserve">Care </w:t>
      </w:r>
      <w:r w:rsidR="00F55FA1" w:rsidRPr="00F55FA1">
        <w:rPr>
          <w:rStyle w:val="markedcontent"/>
          <w:rFonts w:ascii="Times New Roman" w:hAnsi="Times New Roman" w:cs="Times New Roman"/>
          <w:sz w:val="24"/>
          <w:szCs w:val="24"/>
        </w:rPr>
        <w:t xml:space="preserve"> and </w:t>
      </w:r>
      <w:r w:rsidRPr="00F55FA1">
        <w:rPr>
          <w:rStyle w:val="markedcontent"/>
          <w:rFonts w:ascii="Times New Roman" w:hAnsi="Times New Roman" w:cs="Times New Roman"/>
          <w:sz w:val="24"/>
          <w:szCs w:val="24"/>
        </w:rPr>
        <w:t>CPR</w:t>
      </w:r>
    </w:p>
    <w:p w:rsidR="00F55FA1" w:rsidRDefault="00B63594" w:rsidP="00F55FA1">
      <w:pPr>
        <w:pStyle w:val="ListParagraph"/>
        <w:numPr>
          <w:ilvl w:val="0"/>
          <w:numId w:val="4"/>
        </w:numPr>
        <w:spacing w:after="0" w:line="240" w:lineRule="auto"/>
        <w:rPr>
          <w:rStyle w:val="markedcontent"/>
          <w:rFonts w:ascii="Times New Roman" w:hAnsi="Times New Roman" w:cs="Times New Roman"/>
          <w:sz w:val="24"/>
          <w:szCs w:val="24"/>
        </w:rPr>
      </w:pPr>
      <w:r w:rsidRPr="00F55FA1">
        <w:rPr>
          <w:rStyle w:val="markedcontent"/>
          <w:rFonts w:ascii="Times New Roman" w:hAnsi="Times New Roman" w:cs="Times New Roman"/>
          <w:sz w:val="24"/>
          <w:szCs w:val="24"/>
        </w:rPr>
        <w:t>The department also supported staff attendance at professional organization annual</w:t>
      </w:r>
      <w:r w:rsidRPr="00F55FA1">
        <w:rPr>
          <w:rFonts w:ascii="Times New Roman" w:hAnsi="Times New Roman" w:cs="Times New Roman"/>
          <w:sz w:val="24"/>
          <w:szCs w:val="24"/>
        </w:rPr>
        <w:br/>
      </w:r>
      <w:r w:rsidRPr="00F55FA1">
        <w:rPr>
          <w:rStyle w:val="markedcontent"/>
          <w:rFonts w:ascii="Times New Roman" w:hAnsi="Times New Roman" w:cs="Times New Roman"/>
          <w:sz w:val="24"/>
          <w:szCs w:val="24"/>
        </w:rPr>
        <w:t xml:space="preserve">conferences such as </w:t>
      </w:r>
      <w:r w:rsidR="00F55FA1">
        <w:rPr>
          <w:rStyle w:val="markedcontent"/>
          <w:rFonts w:ascii="Times New Roman" w:hAnsi="Times New Roman" w:cs="Times New Roman"/>
          <w:sz w:val="24"/>
          <w:szCs w:val="24"/>
        </w:rPr>
        <w:t xml:space="preserve">WAHLDAB, </w:t>
      </w:r>
      <w:r w:rsidRPr="00F55FA1">
        <w:rPr>
          <w:rStyle w:val="markedcontent"/>
          <w:rFonts w:ascii="Times New Roman" w:hAnsi="Times New Roman" w:cs="Times New Roman"/>
          <w:sz w:val="24"/>
          <w:szCs w:val="24"/>
        </w:rPr>
        <w:t xml:space="preserve">WPHA, </w:t>
      </w:r>
      <w:r w:rsidR="00F55FA1">
        <w:rPr>
          <w:rStyle w:val="markedcontent"/>
          <w:rFonts w:ascii="Times New Roman" w:hAnsi="Times New Roman" w:cs="Times New Roman"/>
          <w:sz w:val="24"/>
          <w:szCs w:val="24"/>
        </w:rPr>
        <w:t xml:space="preserve"> and WIC </w:t>
      </w:r>
    </w:p>
    <w:p w:rsidR="00DA32AF" w:rsidRDefault="00DA32AF" w:rsidP="00DA32AF">
      <w:pPr>
        <w:pStyle w:val="ListParagraph"/>
        <w:spacing w:after="0" w:line="240" w:lineRule="auto"/>
        <w:rPr>
          <w:rStyle w:val="markedcontent"/>
          <w:rFonts w:ascii="Times New Roman" w:hAnsi="Times New Roman" w:cs="Times New Roman"/>
          <w:sz w:val="24"/>
          <w:szCs w:val="24"/>
        </w:rPr>
      </w:pPr>
    </w:p>
    <w:p w:rsidR="00207936" w:rsidRDefault="00207936" w:rsidP="00DA32AF">
      <w:pPr>
        <w:spacing w:after="0" w:line="240" w:lineRule="auto"/>
        <w:rPr>
          <w:rStyle w:val="markedcontent"/>
          <w:rFonts w:ascii="Times New Roman" w:hAnsi="Times New Roman" w:cs="Times New Roman"/>
          <w:b/>
          <w:sz w:val="24"/>
          <w:szCs w:val="24"/>
        </w:rPr>
      </w:pPr>
    </w:p>
    <w:p w:rsidR="00207936" w:rsidRDefault="00207936" w:rsidP="00DA32AF">
      <w:pPr>
        <w:spacing w:after="0" w:line="240" w:lineRule="auto"/>
        <w:rPr>
          <w:rStyle w:val="markedcontent"/>
          <w:rFonts w:ascii="Times New Roman" w:hAnsi="Times New Roman" w:cs="Times New Roman"/>
          <w:b/>
          <w:sz w:val="24"/>
          <w:szCs w:val="24"/>
        </w:rPr>
      </w:pPr>
    </w:p>
    <w:p w:rsidR="00207936" w:rsidRDefault="00B63594" w:rsidP="00DA32AF">
      <w:pPr>
        <w:spacing w:after="0" w:line="240" w:lineRule="auto"/>
        <w:rPr>
          <w:rStyle w:val="markedcontent"/>
          <w:rFonts w:ascii="Times New Roman" w:hAnsi="Times New Roman" w:cs="Times New Roman"/>
          <w:sz w:val="24"/>
          <w:szCs w:val="24"/>
        </w:rPr>
      </w:pPr>
      <w:r w:rsidRPr="00F55FA1">
        <w:rPr>
          <w:rStyle w:val="markedcontent"/>
          <w:rFonts w:ascii="Times New Roman" w:hAnsi="Times New Roman" w:cs="Times New Roman"/>
          <w:b/>
          <w:sz w:val="24"/>
          <w:szCs w:val="24"/>
        </w:rPr>
        <w:lastRenderedPageBreak/>
        <w:t>Linkages with Academia</w:t>
      </w:r>
      <w:r w:rsidRPr="00F55FA1">
        <w:rPr>
          <w:rFonts w:ascii="Times New Roman" w:hAnsi="Times New Roman" w:cs="Times New Roman"/>
          <w:sz w:val="24"/>
          <w:szCs w:val="24"/>
        </w:rPr>
        <w:br/>
      </w:r>
      <w:r w:rsidR="00F55FA1">
        <w:rPr>
          <w:rStyle w:val="markedcontent"/>
          <w:rFonts w:ascii="Times New Roman" w:hAnsi="Times New Roman" w:cs="Times New Roman"/>
          <w:sz w:val="24"/>
          <w:szCs w:val="24"/>
        </w:rPr>
        <w:t xml:space="preserve">The Health Department </w:t>
      </w:r>
      <w:r w:rsidRPr="00F55FA1">
        <w:rPr>
          <w:rStyle w:val="markedcontent"/>
          <w:rFonts w:ascii="Times New Roman" w:hAnsi="Times New Roman" w:cs="Times New Roman"/>
          <w:sz w:val="24"/>
          <w:szCs w:val="24"/>
        </w:rPr>
        <w:t>continues to have a strong relationship with institutions of</w:t>
      </w:r>
      <w:r w:rsidR="00F55FA1">
        <w:rPr>
          <w:rFonts w:ascii="Times New Roman" w:hAnsi="Times New Roman" w:cs="Times New Roman"/>
          <w:sz w:val="24"/>
          <w:szCs w:val="24"/>
        </w:rPr>
        <w:t xml:space="preserve"> </w:t>
      </w:r>
      <w:r w:rsidRPr="00F55FA1">
        <w:rPr>
          <w:rStyle w:val="markedcontent"/>
          <w:rFonts w:ascii="Times New Roman" w:hAnsi="Times New Roman" w:cs="Times New Roman"/>
          <w:sz w:val="24"/>
          <w:szCs w:val="24"/>
        </w:rPr>
        <w:t>higher learning and strives to provide students with internships or other</w:t>
      </w:r>
      <w:r w:rsidR="00F55FA1">
        <w:rPr>
          <w:rFonts w:ascii="Times New Roman" w:hAnsi="Times New Roman" w:cs="Times New Roman"/>
          <w:sz w:val="24"/>
          <w:szCs w:val="24"/>
        </w:rPr>
        <w:t xml:space="preserve"> </w:t>
      </w:r>
      <w:r w:rsidRPr="00F55FA1">
        <w:rPr>
          <w:rStyle w:val="markedcontent"/>
          <w:rFonts w:ascii="Times New Roman" w:hAnsi="Times New Roman" w:cs="Times New Roman"/>
          <w:sz w:val="24"/>
          <w:szCs w:val="24"/>
        </w:rPr>
        <w:t>opportunities that will enhance their learning about the discipline of Public</w:t>
      </w:r>
      <w:r w:rsidR="00F55FA1">
        <w:rPr>
          <w:rFonts w:ascii="Times New Roman" w:hAnsi="Times New Roman" w:cs="Times New Roman"/>
          <w:sz w:val="24"/>
          <w:szCs w:val="24"/>
        </w:rPr>
        <w:t xml:space="preserve"> </w:t>
      </w:r>
      <w:r w:rsidR="00F55FA1">
        <w:rPr>
          <w:rStyle w:val="markedcontent"/>
          <w:rFonts w:ascii="Times New Roman" w:hAnsi="Times New Roman" w:cs="Times New Roman"/>
          <w:sz w:val="24"/>
          <w:szCs w:val="24"/>
        </w:rPr>
        <w:t>Health, Community Health Education, and Dietetics.</w:t>
      </w:r>
    </w:p>
    <w:p w:rsidR="00207936" w:rsidRDefault="00207936" w:rsidP="00DA32AF">
      <w:pPr>
        <w:spacing w:after="0" w:line="240" w:lineRule="auto"/>
        <w:rPr>
          <w:rStyle w:val="markedcontent"/>
          <w:rFonts w:ascii="Times New Roman" w:hAnsi="Times New Roman" w:cs="Times New Roman"/>
          <w:sz w:val="24"/>
          <w:szCs w:val="24"/>
        </w:rPr>
      </w:pPr>
    </w:p>
    <w:p w:rsidR="0022409C" w:rsidRPr="00207936" w:rsidRDefault="005F3846" w:rsidP="00DA32AF">
      <w:pPr>
        <w:spacing w:after="0" w:line="240" w:lineRule="auto"/>
        <w:rPr>
          <w:rFonts w:ascii="Times New Roman" w:hAnsi="Times New Roman" w:cs="Times New Roman"/>
          <w:sz w:val="24"/>
          <w:szCs w:val="24"/>
        </w:rPr>
      </w:pPr>
      <w:bookmarkStart w:id="0" w:name="_GoBack"/>
      <w:bookmarkEnd w:id="0"/>
      <w:r w:rsidRPr="00F55FA1">
        <w:rPr>
          <w:rFonts w:ascii="Times New Roman" w:hAnsi="Times New Roman" w:cs="Times New Roman"/>
          <w:b/>
          <w:sz w:val="24"/>
          <w:szCs w:val="24"/>
        </w:rPr>
        <w:t>9</w:t>
      </w:r>
      <w:r w:rsidR="00EB29B9" w:rsidRPr="00F55FA1">
        <w:rPr>
          <w:rFonts w:ascii="Times New Roman" w:hAnsi="Times New Roman" w:cs="Times New Roman"/>
          <w:b/>
          <w:sz w:val="24"/>
          <w:szCs w:val="24"/>
        </w:rPr>
        <w:t>. Evaluate effectiveness, accessibility, and quality of personal and population-</w:t>
      </w:r>
      <w:r w:rsidR="00EB29B9" w:rsidRPr="00F55FA1">
        <w:rPr>
          <w:rFonts w:ascii="Times New Roman" w:hAnsi="Times New Roman" w:cs="Times New Roman"/>
          <w:b/>
          <w:sz w:val="24"/>
          <w:szCs w:val="24"/>
        </w:rPr>
        <w:br/>
        <w:t>based health services.</w:t>
      </w:r>
      <w:r w:rsidR="00EB29B9" w:rsidRPr="00F55FA1">
        <w:rPr>
          <w:rFonts w:ascii="Times New Roman" w:hAnsi="Times New Roman" w:cs="Times New Roman"/>
          <w:sz w:val="24"/>
          <w:szCs w:val="24"/>
        </w:rPr>
        <w:t xml:space="preserve"> </w:t>
      </w:r>
      <w:r w:rsidR="00EB29B9" w:rsidRPr="00F55FA1">
        <w:rPr>
          <w:rFonts w:ascii="Times New Roman" w:hAnsi="Times New Roman" w:cs="Times New Roman"/>
          <w:i/>
          <w:sz w:val="24"/>
          <w:szCs w:val="24"/>
        </w:rPr>
        <w:t>This means regular</w:t>
      </w:r>
      <w:r w:rsidR="00F55FA1">
        <w:rPr>
          <w:rFonts w:ascii="Times New Roman" w:hAnsi="Times New Roman" w:cs="Times New Roman"/>
          <w:i/>
          <w:sz w:val="24"/>
          <w:szCs w:val="24"/>
        </w:rPr>
        <w:t xml:space="preserve">ly evaluating the public health </w:t>
      </w:r>
      <w:r w:rsidR="00EB29B9" w:rsidRPr="00F55FA1">
        <w:rPr>
          <w:rFonts w:ascii="Times New Roman" w:hAnsi="Times New Roman" w:cs="Times New Roman"/>
          <w:i/>
          <w:sz w:val="24"/>
          <w:szCs w:val="24"/>
        </w:rPr>
        <w:t>system’s performance to include programs, proces</w:t>
      </w:r>
      <w:r w:rsidR="00F55FA1">
        <w:rPr>
          <w:rFonts w:ascii="Times New Roman" w:hAnsi="Times New Roman" w:cs="Times New Roman"/>
          <w:i/>
          <w:sz w:val="24"/>
          <w:szCs w:val="24"/>
        </w:rPr>
        <w:t xml:space="preserve">ses, results, and outcomes. It includes providing </w:t>
      </w:r>
      <w:r w:rsidR="00EB29B9" w:rsidRPr="00F55FA1">
        <w:rPr>
          <w:rFonts w:ascii="Times New Roman" w:hAnsi="Times New Roman" w:cs="Times New Roman"/>
          <w:i/>
          <w:sz w:val="24"/>
          <w:szCs w:val="24"/>
        </w:rPr>
        <w:t xml:space="preserve">information necessary to </w:t>
      </w:r>
      <w:r w:rsidR="00F55FA1">
        <w:rPr>
          <w:rFonts w:ascii="Times New Roman" w:hAnsi="Times New Roman" w:cs="Times New Roman"/>
          <w:i/>
          <w:sz w:val="24"/>
          <w:szCs w:val="24"/>
        </w:rPr>
        <w:t xml:space="preserve">define accountability, allocate </w:t>
      </w:r>
      <w:r w:rsidR="00EB29B9" w:rsidRPr="00F55FA1">
        <w:rPr>
          <w:rFonts w:ascii="Times New Roman" w:hAnsi="Times New Roman" w:cs="Times New Roman"/>
          <w:i/>
          <w:sz w:val="24"/>
          <w:szCs w:val="24"/>
        </w:rPr>
        <w:t>resources, reshape policies</w:t>
      </w:r>
      <w:r w:rsidR="00F55FA1">
        <w:rPr>
          <w:rFonts w:ascii="Times New Roman" w:hAnsi="Times New Roman" w:cs="Times New Roman"/>
          <w:i/>
          <w:sz w:val="24"/>
          <w:szCs w:val="24"/>
        </w:rPr>
        <w:t xml:space="preserve">, and </w:t>
      </w:r>
      <w:r w:rsidR="00EB29B9" w:rsidRPr="00F55FA1">
        <w:rPr>
          <w:rFonts w:ascii="Times New Roman" w:hAnsi="Times New Roman" w:cs="Times New Roman"/>
          <w:i/>
          <w:sz w:val="24"/>
          <w:szCs w:val="24"/>
        </w:rPr>
        <w:t>redesign services</w:t>
      </w:r>
      <w:r w:rsidR="00F55FA1">
        <w:rPr>
          <w:rFonts w:ascii="Times New Roman" w:hAnsi="Times New Roman" w:cs="Times New Roman"/>
          <w:i/>
          <w:sz w:val="24"/>
          <w:szCs w:val="24"/>
        </w:rPr>
        <w:t xml:space="preserve">. It includes aligning policies </w:t>
      </w:r>
      <w:r w:rsidR="00EB29B9" w:rsidRPr="00F55FA1">
        <w:rPr>
          <w:rFonts w:ascii="Times New Roman" w:hAnsi="Times New Roman" w:cs="Times New Roman"/>
          <w:i/>
          <w:sz w:val="24"/>
          <w:szCs w:val="24"/>
        </w:rPr>
        <w:t>and s</w:t>
      </w:r>
      <w:r w:rsidR="00F55FA1">
        <w:rPr>
          <w:rFonts w:ascii="Times New Roman" w:hAnsi="Times New Roman" w:cs="Times New Roman"/>
          <w:i/>
          <w:sz w:val="24"/>
          <w:szCs w:val="24"/>
        </w:rPr>
        <w:t xml:space="preserve">ystems to improve productivity, </w:t>
      </w:r>
      <w:r w:rsidR="00EB29B9" w:rsidRPr="00F55FA1">
        <w:rPr>
          <w:rFonts w:ascii="Times New Roman" w:hAnsi="Times New Roman" w:cs="Times New Roman"/>
          <w:i/>
          <w:sz w:val="24"/>
          <w:szCs w:val="24"/>
        </w:rPr>
        <w:t>prosperity, participation, and</w:t>
      </w:r>
      <w:r w:rsidR="00F55FA1">
        <w:rPr>
          <w:rFonts w:ascii="Times New Roman" w:hAnsi="Times New Roman" w:cs="Times New Roman"/>
          <w:i/>
          <w:sz w:val="24"/>
          <w:szCs w:val="24"/>
        </w:rPr>
        <w:t xml:space="preserve"> well-being of </w:t>
      </w:r>
      <w:r w:rsidR="00EB29B9" w:rsidRPr="00F55FA1">
        <w:rPr>
          <w:rFonts w:ascii="Times New Roman" w:hAnsi="Times New Roman" w:cs="Times New Roman"/>
          <w:i/>
          <w:sz w:val="24"/>
          <w:szCs w:val="24"/>
        </w:rPr>
        <w:t>the people of Wisconsin.</w:t>
      </w:r>
    </w:p>
    <w:p w:rsidR="00F55FA1" w:rsidRPr="00F55FA1" w:rsidRDefault="00F55FA1" w:rsidP="00F55FA1">
      <w:pPr>
        <w:spacing w:after="0" w:line="240" w:lineRule="auto"/>
        <w:ind w:left="360"/>
        <w:rPr>
          <w:rFonts w:ascii="Times New Roman" w:hAnsi="Times New Roman" w:cs="Times New Roman"/>
          <w:sz w:val="24"/>
          <w:szCs w:val="24"/>
        </w:rPr>
      </w:pPr>
    </w:p>
    <w:p w:rsidR="00F55FA1" w:rsidRDefault="0022409C" w:rsidP="00EB29B9">
      <w:pPr>
        <w:spacing w:after="0" w:line="240" w:lineRule="auto"/>
        <w:rPr>
          <w:rStyle w:val="TableGrid"/>
          <w:rFonts w:ascii="Times New Roman" w:hAnsi="Times New Roman" w:cs="Times New Roman"/>
          <w:sz w:val="24"/>
          <w:szCs w:val="24"/>
        </w:rPr>
      </w:pPr>
      <w:r w:rsidRPr="00F55FA1">
        <w:rPr>
          <w:rStyle w:val="markedcontent"/>
          <w:rFonts w:ascii="Times New Roman" w:hAnsi="Times New Roman" w:cs="Times New Roman"/>
          <w:b/>
          <w:sz w:val="24"/>
          <w:szCs w:val="24"/>
        </w:rPr>
        <w:t>Consolidated Contract and State Grant Program Reviews</w:t>
      </w:r>
      <w:r w:rsidRPr="00F55FA1">
        <w:rPr>
          <w:rStyle w:val="markedcontent"/>
        </w:rPr>
        <w:br/>
      </w:r>
      <w:proofErr w:type="gramStart"/>
      <w:r w:rsidRPr="00F24F0E">
        <w:rPr>
          <w:rStyle w:val="markedcontent"/>
          <w:rFonts w:ascii="Times New Roman" w:hAnsi="Times New Roman" w:cs="Times New Roman"/>
          <w:sz w:val="24"/>
          <w:szCs w:val="24"/>
        </w:rPr>
        <w:t>Each</w:t>
      </w:r>
      <w:proofErr w:type="gramEnd"/>
      <w:r w:rsidRPr="00F24F0E">
        <w:rPr>
          <w:rStyle w:val="markedcontent"/>
          <w:rFonts w:ascii="Times New Roman" w:hAnsi="Times New Roman" w:cs="Times New Roman"/>
          <w:sz w:val="24"/>
          <w:szCs w:val="24"/>
        </w:rPr>
        <w:t xml:space="preserve"> year the State Division of Public Health (DPH) enters into contracts with</w:t>
      </w:r>
      <w:r w:rsidR="00F55FA1">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local health departments for the provision of grant dollars targeting various</w:t>
      </w:r>
      <w:r w:rsidR="00F55FA1">
        <w:rPr>
          <w:rFonts w:ascii="Times New Roman" w:hAnsi="Times New Roman" w:cs="Times New Roman"/>
          <w:sz w:val="24"/>
          <w:szCs w:val="24"/>
        </w:rPr>
        <w:t xml:space="preserve"> </w:t>
      </w:r>
      <w:r w:rsidRPr="00F24F0E">
        <w:rPr>
          <w:rStyle w:val="markedcontent"/>
          <w:rFonts w:ascii="Times New Roman" w:hAnsi="Times New Roman" w:cs="Times New Roman"/>
          <w:sz w:val="24"/>
          <w:szCs w:val="24"/>
        </w:rPr>
        <w:t>public health initiatives. These grants are performance-based and require</w:t>
      </w:r>
      <w:r w:rsidR="00F55FA1">
        <w:rPr>
          <w:rFonts w:ascii="Times New Roman" w:hAnsi="Times New Roman" w:cs="Times New Roman"/>
          <w:sz w:val="24"/>
          <w:szCs w:val="24"/>
        </w:rPr>
        <w:t xml:space="preserve"> </w:t>
      </w:r>
      <w:r w:rsidR="00DA32AF">
        <w:rPr>
          <w:rFonts w:ascii="Times New Roman" w:hAnsi="Times New Roman" w:cs="Times New Roman"/>
          <w:sz w:val="24"/>
          <w:szCs w:val="24"/>
        </w:rPr>
        <w:t xml:space="preserve">the </w:t>
      </w:r>
      <w:r w:rsidRPr="00F24F0E">
        <w:rPr>
          <w:rStyle w:val="markedcontent"/>
          <w:rFonts w:ascii="Times New Roman" w:hAnsi="Times New Roman" w:cs="Times New Roman"/>
          <w:sz w:val="24"/>
          <w:szCs w:val="24"/>
        </w:rPr>
        <w:t>attainment of negotiated objectives to assure funding.</w:t>
      </w:r>
      <w:r w:rsidRPr="00F24F0E">
        <w:rPr>
          <w:rStyle w:val="TableGrid"/>
          <w:rFonts w:ascii="Times New Roman" w:hAnsi="Times New Roman" w:cs="Times New Roman"/>
          <w:sz w:val="24"/>
          <w:szCs w:val="24"/>
        </w:rPr>
        <w:t xml:space="preserve"> </w:t>
      </w:r>
    </w:p>
    <w:p w:rsidR="00DA32AF" w:rsidRDefault="00DA32AF" w:rsidP="00EB29B9">
      <w:pPr>
        <w:spacing w:after="0" w:line="240" w:lineRule="auto"/>
        <w:rPr>
          <w:rStyle w:val="TableGrid"/>
          <w:rFonts w:ascii="Times New Roman" w:hAnsi="Times New Roman" w:cs="Times New Roman"/>
          <w:sz w:val="24"/>
          <w:szCs w:val="24"/>
        </w:rPr>
      </w:pPr>
    </w:p>
    <w:p w:rsidR="00DA32AF" w:rsidRDefault="0022409C" w:rsidP="00EB29B9">
      <w:pPr>
        <w:spacing w:after="0" w:line="240" w:lineRule="auto"/>
        <w:rPr>
          <w:rStyle w:val="markedcontent"/>
          <w:rFonts w:ascii="Times New Roman" w:hAnsi="Times New Roman" w:cs="Times New Roman"/>
          <w:sz w:val="24"/>
          <w:szCs w:val="24"/>
        </w:rPr>
      </w:pPr>
      <w:r w:rsidRPr="00F24F0E">
        <w:rPr>
          <w:rStyle w:val="markedcontent"/>
          <w:rFonts w:ascii="Times New Roman" w:hAnsi="Times New Roman" w:cs="Times New Roman"/>
          <w:sz w:val="24"/>
          <w:szCs w:val="24"/>
        </w:rPr>
        <w:t xml:space="preserve">Program objectives were met in the following programs: </w:t>
      </w:r>
      <w:r w:rsidR="00DA32AF">
        <w:rPr>
          <w:rStyle w:val="markedcontent"/>
          <w:rFonts w:ascii="Times New Roman" w:hAnsi="Times New Roman" w:cs="Times New Roman"/>
          <w:sz w:val="24"/>
          <w:szCs w:val="24"/>
        </w:rPr>
        <w:t>Prevention, Lead, Maternal Child Health, WIC, and Public Health Preparedness.</w:t>
      </w:r>
    </w:p>
    <w:p w:rsidR="00EB29B9" w:rsidRDefault="00EB29B9" w:rsidP="00EB29B9">
      <w:pPr>
        <w:spacing w:after="0" w:line="240" w:lineRule="auto"/>
        <w:rPr>
          <w:rFonts w:ascii="Times New Roman" w:hAnsi="Times New Roman" w:cs="Times New Roman"/>
          <w:i/>
          <w:sz w:val="24"/>
          <w:szCs w:val="24"/>
        </w:rPr>
      </w:pPr>
      <w:r w:rsidRPr="00F24F0E">
        <w:rPr>
          <w:rFonts w:ascii="Times New Roman" w:hAnsi="Times New Roman" w:cs="Times New Roman"/>
          <w:i/>
          <w:sz w:val="24"/>
          <w:szCs w:val="24"/>
        </w:rPr>
        <w:br/>
      </w:r>
      <w:r w:rsidR="005F3846" w:rsidRPr="00F24F0E">
        <w:rPr>
          <w:rFonts w:ascii="Times New Roman" w:hAnsi="Times New Roman" w:cs="Times New Roman"/>
          <w:b/>
          <w:sz w:val="24"/>
          <w:szCs w:val="24"/>
        </w:rPr>
        <w:t>10.</w:t>
      </w:r>
      <w:r w:rsidRPr="00F24F0E">
        <w:rPr>
          <w:rFonts w:ascii="Times New Roman" w:hAnsi="Times New Roman" w:cs="Times New Roman"/>
          <w:b/>
          <w:sz w:val="24"/>
          <w:szCs w:val="24"/>
        </w:rPr>
        <w:t xml:space="preserve"> Provide research to develop insights into </w:t>
      </w:r>
      <w:r w:rsidR="000B38B1">
        <w:rPr>
          <w:rFonts w:ascii="Times New Roman" w:hAnsi="Times New Roman" w:cs="Times New Roman"/>
          <w:b/>
          <w:sz w:val="24"/>
          <w:szCs w:val="24"/>
        </w:rPr>
        <w:t>innovative</w:t>
      </w:r>
      <w:r w:rsidRPr="00F24F0E">
        <w:rPr>
          <w:rFonts w:ascii="Times New Roman" w:hAnsi="Times New Roman" w:cs="Times New Roman"/>
          <w:b/>
          <w:sz w:val="24"/>
          <w:szCs w:val="24"/>
        </w:rPr>
        <w:t xml:space="preserve"> solutions for health</w:t>
      </w:r>
      <w:r w:rsidR="005F3846" w:rsidRPr="00F24F0E">
        <w:rPr>
          <w:rFonts w:ascii="Times New Roman" w:hAnsi="Times New Roman" w:cs="Times New Roman"/>
          <w:b/>
          <w:sz w:val="24"/>
          <w:szCs w:val="24"/>
        </w:rPr>
        <w:t xml:space="preserve"> </w:t>
      </w:r>
      <w:r w:rsidRPr="00F24F0E">
        <w:rPr>
          <w:rFonts w:ascii="Times New Roman" w:hAnsi="Times New Roman" w:cs="Times New Roman"/>
          <w:b/>
          <w:sz w:val="24"/>
          <w:szCs w:val="24"/>
        </w:rPr>
        <w:t>problems.</w:t>
      </w:r>
      <w:r w:rsidRPr="00F24F0E">
        <w:rPr>
          <w:rFonts w:ascii="Times New Roman" w:hAnsi="Times New Roman" w:cs="Times New Roman"/>
          <w:sz w:val="24"/>
          <w:szCs w:val="24"/>
        </w:rPr>
        <w:t xml:space="preserve"> </w:t>
      </w:r>
      <w:r w:rsidRPr="00F24F0E">
        <w:rPr>
          <w:rFonts w:ascii="Times New Roman" w:hAnsi="Times New Roman" w:cs="Times New Roman"/>
          <w:i/>
          <w:sz w:val="24"/>
          <w:szCs w:val="24"/>
        </w:rPr>
        <w:t>This means developing partnershi</w:t>
      </w:r>
      <w:r w:rsidR="00DA32AF">
        <w:rPr>
          <w:rFonts w:ascii="Times New Roman" w:hAnsi="Times New Roman" w:cs="Times New Roman"/>
          <w:i/>
          <w:sz w:val="24"/>
          <w:szCs w:val="24"/>
        </w:rPr>
        <w:t xml:space="preserve">ps with institutions, colleges, </w:t>
      </w:r>
      <w:r w:rsidRPr="00F24F0E">
        <w:rPr>
          <w:rFonts w:ascii="Times New Roman" w:hAnsi="Times New Roman" w:cs="Times New Roman"/>
          <w:i/>
          <w:sz w:val="24"/>
          <w:szCs w:val="24"/>
        </w:rPr>
        <w:t>vocational and technical colleges, and universities to broad</w:t>
      </w:r>
      <w:r w:rsidR="00DA32AF">
        <w:rPr>
          <w:rFonts w:ascii="Times New Roman" w:hAnsi="Times New Roman" w:cs="Times New Roman"/>
          <w:i/>
          <w:sz w:val="24"/>
          <w:szCs w:val="24"/>
        </w:rPr>
        <w:t xml:space="preserve">en the range of </w:t>
      </w:r>
      <w:r w:rsidRPr="00F24F0E">
        <w:rPr>
          <w:rFonts w:ascii="Times New Roman" w:hAnsi="Times New Roman" w:cs="Times New Roman"/>
          <w:i/>
          <w:sz w:val="24"/>
          <w:szCs w:val="24"/>
        </w:rPr>
        <w:t>public health research to eliminate health disp</w:t>
      </w:r>
      <w:r w:rsidR="00DA32AF">
        <w:rPr>
          <w:rFonts w:ascii="Times New Roman" w:hAnsi="Times New Roman" w:cs="Times New Roman"/>
          <w:i/>
          <w:sz w:val="24"/>
          <w:szCs w:val="24"/>
        </w:rPr>
        <w:t xml:space="preserve">arities, and testing innovative </w:t>
      </w:r>
      <w:r w:rsidRPr="00F24F0E">
        <w:rPr>
          <w:rFonts w:ascii="Times New Roman" w:hAnsi="Times New Roman" w:cs="Times New Roman"/>
          <w:i/>
          <w:sz w:val="24"/>
          <w:szCs w:val="24"/>
        </w:rPr>
        <w:t>approaches to what works to improve and protect the health of the public. This</w:t>
      </w:r>
      <w:r w:rsidRPr="00F24F0E">
        <w:rPr>
          <w:rFonts w:ascii="Times New Roman" w:hAnsi="Times New Roman" w:cs="Times New Roman"/>
          <w:i/>
          <w:sz w:val="24"/>
          <w:szCs w:val="24"/>
        </w:rPr>
        <w:br/>
        <w:t>includes conducting timely scientific analysis</w:t>
      </w:r>
      <w:r w:rsidR="00DA32AF">
        <w:rPr>
          <w:rFonts w:ascii="Times New Roman" w:hAnsi="Times New Roman" w:cs="Times New Roman"/>
          <w:i/>
          <w:sz w:val="24"/>
          <w:szCs w:val="24"/>
        </w:rPr>
        <w:t xml:space="preserve"> of current and emerging public </w:t>
      </w:r>
      <w:r w:rsidRPr="00F24F0E">
        <w:rPr>
          <w:rFonts w:ascii="Times New Roman" w:hAnsi="Times New Roman" w:cs="Times New Roman"/>
          <w:i/>
          <w:sz w:val="24"/>
          <w:szCs w:val="24"/>
        </w:rPr>
        <w:t>health i</w:t>
      </w:r>
      <w:r w:rsidR="002852C1" w:rsidRPr="00F24F0E">
        <w:rPr>
          <w:rFonts w:ascii="Times New Roman" w:hAnsi="Times New Roman" w:cs="Times New Roman"/>
          <w:i/>
          <w:sz w:val="24"/>
          <w:szCs w:val="24"/>
        </w:rPr>
        <w:t>ssues.</w:t>
      </w:r>
    </w:p>
    <w:p w:rsidR="00DA32AF" w:rsidRDefault="00DA32AF" w:rsidP="00EB29B9">
      <w:pPr>
        <w:spacing w:after="0" w:line="240" w:lineRule="auto"/>
        <w:rPr>
          <w:rFonts w:ascii="Times New Roman" w:hAnsi="Times New Roman" w:cs="Times New Roman"/>
          <w:i/>
          <w:sz w:val="24"/>
          <w:szCs w:val="24"/>
        </w:rPr>
      </w:pPr>
    </w:p>
    <w:p w:rsidR="00DA32AF" w:rsidRDefault="003550B1" w:rsidP="003550B1">
      <w:pPr>
        <w:pStyle w:val="ListParagraph"/>
        <w:numPr>
          <w:ilvl w:val="0"/>
          <w:numId w:val="10"/>
        </w:numPr>
        <w:spacing w:after="0" w:line="240" w:lineRule="auto"/>
        <w:rPr>
          <w:rFonts w:ascii="Times New Roman" w:hAnsi="Times New Roman" w:cs="Times New Roman"/>
          <w:sz w:val="24"/>
          <w:szCs w:val="24"/>
        </w:rPr>
      </w:pPr>
      <w:r w:rsidRPr="003550B1">
        <w:rPr>
          <w:rFonts w:ascii="Times New Roman" w:hAnsi="Times New Roman" w:cs="Times New Roman"/>
          <w:sz w:val="24"/>
          <w:szCs w:val="24"/>
        </w:rPr>
        <w:t>Continue Linkages with institutes of higher learning and research</w:t>
      </w:r>
    </w:p>
    <w:p w:rsidR="003550B1" w:rsidRDefault="003550B1" w:rsidP="003550B1">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Establish internal capacity for outbreak investigations</w:t>
      </w:r>
    </w:p>
    <w:p w:rsidR="003550B1" w:rsidRPr="003550B1" w:rsidRDefault="003550B1" w:rsidP="003550B1">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Conduct Community Needs assessments</w:t>
      </w:r>
    </w:p>
    <w:p w:rsidR="00DA32AF" w:rsidRPr="00DA32AF" w:rsidRDefault="00DA32AF" w:rsidP="00EB29B9">
      <w:pPr>
        <w:spacing w:after="0" w:line="240" w:lineRule="auto"/>
        <w:rPr>
          <w:rFonts w:ascii="Times New Roman" w:hAnsi="Times New Roman" w:cs="Times New Roman"/>
          <w:i/>
          <w:sz w:val="24"/>
          <w:szCs w:val="24"/>
        </w:rPr>
      </w:pPr>
    </w:p>
    <w:p w:rsidR="00B92D3F" w:rsidRPr="00EB29B9" w:rsidRDefault="00B92D3F">
      <w:pPr>
        <w:rPr>
          <w:rFonts w:ascii="Times New Roman" w:hAnsi="Times New Roman" w:cs="Times New Roman"/>
          <w:sz w:val="28"/>
          <w:szCs w:val="28"/>
        </w:rPr>
      </w:pPr>
    </w:p>
    <w:sectPr w:rsidR="00B92D3F" w:rsidRPr="00EB29B9" w:rsidSect="000B38B1">
      <w:headerReference w:type="first" r:id="rId2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7C9" w:rsidRDefault="00FD37C9" w:rsidP="000B38B1">
      <w:pPr>
        <w:spacing w:after="0" w:line="240" w:lineRule="auto"/>
      </w:pPr>
      <w:r>
        <w:separator/>
      </w:r>
    </w:p>
  </w:endnote>
  <w:endnote w:type="continuationSeparator" w:id="0">
    <w:p w:rsidR="00FD37C9" w:rsidRDefault="00FD37C9" w:rsidP="000B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7C9" w:rsidRDefault="00FD37C9" w:rsidP="000B38B1">
      <w:pPr>
        <w:spacing w:after="0" w:line="240" w:lineRule="auto"/>
      </w:pPr>
      <w:r>
        <w:separator/>
      </w:r>
    </w:p>
  </w:footnote>
  <w:footnote w:type="continuationSeparator" w:id="0">
    <w:p w:rsidR="00FD37C9" w:rsidRDefault="00FD37C9" w:rsidP="000B3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DFE" w:rsidRDefault="00D33DFE">
    <w:pPr>
      <w:pStyle w:val="Header"/>
    </w:pPr>
    <w:r>
      <w:rPr>
        <w:noProof/>
      </w:rPr>
      <w:drawing>
        <wp:inline distT="0" distB="0" distL="0" distR="0">
          <wp:extent cx="5943600" cy="114935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LOGO.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149350"/>
                  </a:xfrm>
                  <a:prstGeom prst="rect">
                    <a:avLst/>
                  </a:prstGeom>
                </pic:spPr>
              </pic:pic>
            </a:graphicData>
          </a:graphic>
        </wp:inline>
      </w:drawing>
    </w:r>
  </w:p>
  <w:p w:rsidR="00D33DFE" w:rsidRDefault="00D33D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60A29"/>
    <w:multiLevelType w:val="multilevel"/>
    <w:tmpl w:val="E7BA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E44C6"/>
    <w:multiLevelType w:val="hybridMultilevel"/>
    <w:tmpl w:val="75023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40125"/>
    <w:multiLevelType w:val="hybridMultilevel"/>
    <w:tmpl w:val="C6F6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442DD"/>
    <w:multiLevelType w:val="hybridMultilevel"/>
    <w:tmpl w:val="A2E4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37089"/>
    <w:multiLevelType w:val="hybridMultilevel"/>
    <w:tmpl w:val="FF4E1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816A0"/>
    <w:multiLevelType w:val="hybridMultilevel"/>
    <w:tmpl w:val="69E2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DE40C8"/>
    <w:multiLevelType w:val="hybridMultilevel"/>
    <w:tmpl w:val="31A047A2"/>
    <w:lvl w:ilvl="0" w:tplc="A1C69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B22A6E"/>
    <w:multiLevelType w:val="hybridMultilevel"/>
    <w:tmpl w:val="D870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456C9F"/>
    <w:multiLevelType w:val="hybridMultilevel"/>
    <w:tmpl w:val="A08E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ED24CC"/>
    <w:multiLevelType w:val="hybridMultilevel"/>
    <w:tmpl w:val="9F48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8"/>
  </w:num>
  <w:num w:numId="5">
    <w:abstractNumId w:val="0"/>
  </w:num>
  <w:num w:numId="6">
    <w:abstractNumId w:val="2"/>
  </w:num>
  <w:num w:numId="7">
    <w:abstractNumId w:val="3"/>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9B9"/>
    <w:rsid w:val="000239A3"/>
    <w:rsid w:val="00091EF2"/>
    <w:rsid w:val="000B38B1"/>
    <w:rsid w:val="000C4D45"/>
    <w:rsid w:val="00134A6B"/>
    <w:rsid w:val="00140BA8"/>
    <w:rsid w:val="00207936"/>
    <w:rsid w:val="0022409C"/>
    <w:rsid w:val="00255333"/>
    <w:rsid w:val="0026165A"/>
    <w:rsid w:val="002852C1"/>
    <w:rsid w:val="002C2581"/>
    <w:rsid w:val="003346D5"/>
    <w:rsid w:val="00347021"/>
    <w:rsid w:val="003550B1"/>
    <w:rsid w:val="003960EF"/>
    <w:rsid w:val="003A51EC"/>
    <w:rsid w:val="00457770"/>
    <w:rsid w:val="004B0F12"/>
    <w:rsid w:val="004D3CAC"/>
    <w:rsid w:val="005D0522"/>
    <w:rsid w:val="005E0008"/>
    <w:rsid w:val="005F3846"/>
    <w:rsid w:val="00604B5A"/>
    <w:rsid w:val="0062059F"/>
    <w:rsid w:val="006277F0"/>
    <w:rsid w:val="00635EE4"/>
    <w:rsid w:val="006A6751"/>
    <w:rsid w:val="006F58FA"/>
    <w:rsid w:val="0074312B"/>
    <w:rsid w:val="00764A19"/>
    <w:rsid w:val="007D6DC0"/>
    <w:rsid w:val="008146B7"/>
    <w:rsid w:val="00837786"/>
    <w:rsid w:val="0085519E"/>
    <w:rsid w:val="00885403"/>
    <w:rsid w:val="00920FF3"/>
    <w:rsid w:val="00921C2D"/>
    <w:rsid w:val="009D06AD"/>
    <w:rsid w:val="00A90318"/>
    <w:rsid w:val="00B5788B"/>
    <w:rsid w:val="00B63594"/>
    <w:rsid w:val="00B92D3F"/>
    <w:rsid w:val="00C07562"/>
    <w:rsid w:val="00D27C5E"/>
    <w:rsid w:val="00D33DFE"/>
    <w:rsid w:val="00D45615"/>
    <w:rsid w:val="00DA32AF"/>
    <w:rsid w:val="00E97E69"/>
    <w:rsid w:val="00EB29B9"/>
    <w:rsid w:val="00EC5B48"/>
    <w:rsid w:val="00EF38AA"/>
    <w:rsid w:val="00F24F0E"/>
    <w:rsid w:val="00F55FA1"/>
    <w:rsid w:val="00FD2537"/>
    <w:rsid w:val="00FD3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D3D89D-F24B-4C41-989C-A71B22FA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4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751"/>
    <w:pPr>
      <w:ind w:left="720"/>
      <w:contextualSpacing/>
    </w:pPr>
  </w:style>
  <w:style w:type="character" w:styleId="Hyperlink">
    <w:name w:val="Hyperlink"/>
    <w:basedOn w:val="DefaultParagraphFont"/>
    <w:uiPriority w:val="99"/>
    <w:unhideWhenUsed/>
    <w:rsid w:val="006A6751"/>
    <w:rPr>
      <w:color w:val="0563C1" w:themeColor="hyperlink"/>
      <w:u w:val="single"/>
    </w:rPr>
  </w:style>
  <w:style w:type="character" w:customStyle="1" w:styleId="markedcontent">
    <w:name w:val="markedcontent"/>
    <w:basedOn w:val="DefaultParagraphFont"/>
    <w:rsid w:val="00B63594"/>
  </w:style>
  <w:style w:type="paragraph" w:styleId="Header">
    <w:name w:val="header"/>
    <w:basedOn w:val="Normal"/>
    <w:link w:val="HeaderChar"/>
    <w:uiPriority w:val="99"/>
    <w:unhideWhenUsed/>
    <w:rsid w:val="000B3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8B1"/>
  </w:style>
  <w:style w:type="paragraph" w:styleId="Footer">
    <w:name w:val="footer"/>
    <w:basedOn w:val="Normal"/>
    <w:link w:val="FooterChar"/>
    <w:uiPriority w:val="99"/>
    <w:unhideWhenUsed/>
    <w:rsid w:val="000B3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8B1"/>
  </w:style>
  <w:style w:type="paragraph" w:styleId="NoSpacing">
    <w:name w:val="No Spacing"/>
    <w:link w:val="NoSpacingChar"/>
    <w:uiPriority w:val="1"/>
    <w:qFormat/>
    <w:rsid w:val="000B38B1"/>
    <w:pPr>
      <w:spacing w:after="0" w:line="240" w:lineRule="auto"/>
    </w:pPr>
    <w:rPr>
      <w:rFonts w:eastAsiaTheme="minorEastAsia"/>
    </w:rPr>
  </w:style>
  <w:style w:type="character" w:customStyle="1" w:styleId="NoSpacingChar">
    <w:name w:val="No Spacing Char"/>
    <w:basedOn w:val="DefaultParagraphFont"/>
    <w:link w:val="NoSpacing"/>
    <w:uiPriority w:val="1"/>
    <w:rsid w:val="000B38B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78650">
      <w:bodyDiv w:val="1"/>
      <w:marLeft w:val="0"/>
      <w:marRight w:val="0"/>
      <w:marTop w:val="0"/>
      <w:marBottom w:val="0"/>
      <w:divBdr>
        <w:top w:val="none" w:sz="0" w:space="0" w:color="auto"/>
        <w:left w:val="none" w:sz="0" w:space="0" w:color="auto"/>
        <w:bottom w:val="none" w:sz="0" w:space="0" w:color="auto"/>
        <w:right w:val="none" w:sz="0" w:space="0" w:color="auto"/>
      </w:divBdr>
    </w:div>
    <w:div w:id="794252412">
      <w:bodyDiv w:val="1"/>
      <w:marLeft w:val="0"/>
      <w:marRight w:val="0"/>
      <w:marTop w:val="0"/>
      <w:marBottom w:val="0"/>
      <w:divBdr>
        <w:top w:val="none" w:sz="0" w:space="0" w:color="auto"/>
        <w:left w:val="none" w:sz="0" w:space="0" w:color="auto"/>
        <w:bottom w:val="none" w:sz="0" w:space="0" w:color="auto"/>
        <w:right w:val="none" w:sz="0" w:space="0" w:color="auto"/>
      </w:divBdr>
    </w:div>
    <w:div w:id="1067653061">
      <w:bodyDiv w:val="1"/>
      <w:marLeft w:val="0"/>
      <w:marRight w:val="0"/>
      <w:marTop w:val="0"/>
      <w:marBottom w:val="0"/>
      <w:divBdr>
        <w:top w:val="none" w:sz="0" w:space="0" w:color="auto"/>
        <w:left w:val="none" w:sz="0" w:space="0" w:color="auto"/>
        <w:bottom w:val="none" w:sz="0" w:space="0" w:color="auto"/>
        <w:right w:val="none" w:sz="0" w:space="0" w:color="auto"/>
      </w:divBdr>
    </w:div>
    <w:div w:id="1327241409">
      <w:bodyDiv w:val="1"/>
      <w:marLeft w:val="0"/>
      <w:marRight w:val="0"/>
      <w:marTop w:val="0"/>
      <w:marBottom w:val="0"/>
      <w:divBdr>
        <w:top w:val="none" w:sz="0" w:space="0" w:color="auto"/>
        <w:left w:val="none" w:sz="0" w:space="0" w:color="auto"/>
        <w:bottom w:val="none" w:sz="0" w:space="0" w:color="auto"/>
        <w:right w:val="none" w:sz="0" w:space="0" w:color="auto"/>
      </w:divBdr>
    </w:div>
    <w:div w:id="1657803138">
      <w:bodyDiv w:val="1"/>
      <w:marLeft w:val="0"/>
      <w:marRight w:val="0"/>
      <w:marTop w:val="0"/>
      <w:marBottom w:val="0"/>
      <w:divBdr>
        <w:top w:val="none" w:sz="0" w:space="0" w:color="auto"/>
        <w:left w:val="none" w:sz="0" w:space="0" w:color="auto"/>
        <w:bottom w:val="none" w:sz="0" w:space="0" w:color="auto"/>
        <w:right w:val="none" w:sz="0" w:space="0" w:color="auto"/>
      </w:divBdr>
    </w:div>
    <w:div w:id="1673407445">
      <w:bodyDiv w:val="1"/>
      <w:marLeft w:val="0"/>
      <w:marRight w:val="0"/>
      <w:marTop w:val="0"/>
      <w:marBottom w:val="0"/>
      <w:divBdr>
        <w:top w:val="none" w:sz="0" w:space="0" w:color="auto"/>
        <w:left w:val="none" w:sz="0" w:space="0" w:color="auto"/>
        <w:bottom w:val="none" w:sz="0" w:space="0" w:color="auto"/>
        <w:right w:val="none" w:sz="0" w:space="0" w:color="auto"/>
      </w:divBdr>
    </w:div>
    <w:div w:id="1813521546">
      <w:bodyDiv w:val="1"/>
      <w:marLeft w:val="0"/>
      <w:marRight w:val="0"/>
      <w:marTop w:val="0"/>
      <w:marBottom w:val="0"/>
      <w:divBdr>
        <w:top w:val="none" w:sz="0" w:space="0" w:color="auto"/>
        <w:left w:val="none" w:sz="0" w:space="0" w:color="auto"/>
        <w:bottom w:val="none" w:sz="0" w:space="0" w:color="auto"/>
        <w:right w:val="none" w:sz="0" w:space="0" w:color="auto"/>
      </w:divBdr>
    </w:div>
    <w:div w:id="209443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dementiafriendlymonroe.org/" TargetMode="External"/><Relationship Id="rId26" Type="http://schemas.openxmlformats.org/officeDocument/2006/relationships/hyperlink" Target="https://www.co.monroe.wi.us/?splash=https%3a%2f%2fwww.walhdab.org%2f&amp;____isexternal=true" TargetMode="External"/><Relationship Id="rId3" Type="http://schemas.openxmlformats.org/officeDocument/2006/relationships/styles" Target="styles.xml"/><Relationship Id="rId21" Type="http://schemas.openxmlformats.org/officeDocument/2006/relationships/hyperlink" Target="https://www.co.monroe.wi.us/?splash=https%3a%2f%2fhealthymonroecowi.org%2fpartnerships%2f&amp;____isexternal=true" TargetMode="External"/><Relationship Id="rId7" Type="http://schemas.openxmlformats.org/officeDocument/2006/relationships/endnotes" Target="endnotes.xml"/><Relationship Id="rId12" Type="http://schemas.openxmlformats.org/officeDocument/2006/relationships/hyperlink" Target="https://www.countyhealthrankings.org/app/wisconsin/2021/rankings/monroe/county/outcomes/overall/snapshot" TargetMode="External"/><Relationship Id="rId17" Type="http://schemas.openxmlformats.org/officeDocument/2006/relationships/hyperlink" Target="https://www.co.monroe.wi.us/?splash=https%3a%2f%2fwww.chawisconsin.org%2finitiatives%2finjury-prevention-death-review%2fchild-death-review%2f&amp;____isexternal=true" TargetMode="External"/><Relationship Id="rId25" Type="http://schemas.openxmlformats.org/officeDocument/2006/relationships/hyperlink" Target="https://www.co.monroe.wi.us/?splash=http%3a%2f%2fwwphrc.org%2f&amp;____isexternal=true" TargetMode="External"/><Relationship Id="rId2" Type="http://schemas.openxmlformats.org/officeDocument/2006/relationships/numbering" Target="numbering.xml"/><Relationship Id="rId16" Type="http://schemas.openxmlformats.org/officeDocument/2006/relationships/hyperlink" Target="http://www.healthymonroecowi.gov" TargetMode="External"/><Relationship Id="rId20" Type="http://schemas.openxmlformats.org/officeDocument/2006/relationships/hyperlink" Target="https://www.co.monroe.wi.us/?splash=https%3a%2f%2fwww.facebook.com%2fmonroecomentalhealthcoalition&amp;____isexternal=tru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eatriversunitedway.org/wp-content/uploads/2021/08/2021-compass-now-report_monroe.pdf" TargetMode="External"/><Relationship Id="rId24" Type="http://schemas.openxmlformats.org/officeDocument/2006/relationships/hyperlink" Target="https://www.co.monroe.wi.us/?splash=http%3a%2f%2fwww.7cshealthinitiative.com%2f&amp;____isexternal=tru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monroe.wi.us/departments/health-department" TargetMode="External"/><Relationship Id="rId23" Type="http://schemas.openxmlformats.org/officeDocument/2006/relationships/hyperlink" Target="https://www.co.monroe.wi.us/?splash=https%3a%2f%2fwww.safekids.org%2fcoalition%2fsafe-kids-coulee-region&amp;____isexternal=true" TargetMode="External"/><Relationship Id="rId28" Type="http://schemas.openxmlformats.org/officeDocument/2006/relationships/hyperlink" Target="https://healthymonroecowi.org/wp-content/uploads/2019/08/Monroe-Co-CHIP-19-22.pdf" TargetMode="External"/><Relationship Id="rId10" Type="http://schemas.openxmlformats.org/officeDocument/2006/relationships/image" Target="media/image3.jpeg"/><Relationship Id="rId19" Type="http://schemas.openxmlformats.org/officeDocument/2006/relationships/hyperlink" Target="https://www.co.monroe.wi.us/?splash=http%3a%2f%2fwww.mcsafecommunities.org%2f&amp;____isexternal=true"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g"/><Relationship Id="rId22" Type="http://schemas.openxmlformats.org/officeDocument/2006/relationships/hyperlink" Target="https://www.co.monroe.wi.us/?splash=https%3a%2f%2fhealthymonroecowi.org%2fpartnerships%2f&amp;____isexternal=true" TargetMode="External"/><Relationship Id="rId27" Type="http://schemas.openxmlformats.org/officeDocument/2006/relationships/hyperlink" Target="https://www.co.monroe.wi.us/?splash=https%3a%2f%2fwww.wpha.org%2f&amp;____isexternal=tru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0CF"/>
    <w:rsid w:val="005A30CF"/>
    <w:rsid w:val="00FD0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2CC9588BF645E1B96E52ED3875B8C7">
    <w:name w:val="E72CC9588BF645E1B96E52ED3875B8C7"/>
    <w:rsid w:val="005A30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13</Pages>
  <Words>4281</Words>
  <Characters>24404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2021</dc:title>
  <dc:subject/>
  <dc:creator/>
  <cp:keywords/>
  <dc:description/>
  <cp:lastModifiedBy>Tiffany Giesler</cp:lastModifiedBy>
  <cp:revision>5</cp:revision>
  <dcterms:created xsi:type="dcterms:W3CDTF">2022-04-30T15:20:00Z</dcterms:created>
  <dcterms:modified xsi:type="dcterms:W3CDTF">2022-05-02T01:50:00Z</dcterms:modified>
</cp:coreProperties>
</file>