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</w:t>
      </w:r>
      <w:r w:rsidR="001144D8">
        <w:rPr>
          <w:sz w:val="32"/>
          <w:u w:val="single"/>
        </w:rPr>
        <w:t>(AMENDED)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104E14">
        <w:rPr>
          <w:szCs w:val="24"/>
        </w:rPr>
        <w:t>November 10</w:t>
      </w:r>
      <w:r w:rsidR="00104E14" w:rsidRPr="00104E14">
        <w:rPr>
          <w:szCs w:val="24"/>
          <w:vertAlign w:val="superscript"/>
        </w:rPr>
        <w:t>th</w:t>
      </w:r>
      <w:r w:rsidR="009B2F20">
        <w:rPr>
          <w:szCs w:val="24"/>
        </w:rPr>
        <w:t xml:space="preserve"> 2022</w:t>
      </w:r>
    </w:p>
    <w:p w:rsidR="00021173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4:00pm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021173" w:rsidRPr="0074217E" w:rsidRDefault="00021173" w:rsidP="00AC2DF2">
      <w:pPr>
        <w:rPr>
          <w:b/>
          <w:sz w:val="24"/>
          <w:szCs w:val="24"/>
          <w:u w:val="single"/>
        </w:rPr>
      </w:pPr>
    </w:p>
    <w:p w:rsidR="006C1DFD" w:rsidRPr="007527D5" w:rsidRDefault="00104E14" w:rsidP="0074217E">
      <w:pPr>
        <w:rPr>
          <w:sz w:val="20"/>
          <w:szCs w:val="20"/>
          <w:u w:val="single"/>
        </w:rPr>
      </w:pPr>
      <w:r w:rsidRPr="00104E14">
        <w:rPr>
          <w:rStyle w:val="inv-subject"/>
          <w:b/>
          <w:u w:val="single"/>
        </w:rPr>
        <w:t>PUBLIC SAFETY &amp; JUSTICE COORDINATING COMMITTEE</w:t>
      </w:r>
      <w:r w:rsidRPr="00104E14">
        <w:rPr>
          <w:rStyle w:val="inv-subject"/>
        </w:rPr>
        <w:t xml:space="preserve"> </w:t>
      </w:r>
      <w:r w:rsidRPr="00104E14">
        <w:rPr>
          <w:sz w:val="20"/>
        </w:rPr>
        <w:br/>
      </w:r>
      <w:r w:rsidRPr="00104E14">
        <w:rPr>
          <w:rStyle w:val="inv-date"/>
          <w:sz w:val="20"/>
        </w:rPr>
        <w:t>Thu, Nov 10, 2022 4:00 PM - 6:00 PM (CST)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 xml:space="preserve">Please join my meeting from your computer, tablet or smartphone. </w:t>
      </w:r>
      <w:r w:rsidRPr="00104E14">
        <w:rPr>
          <w:sz w:val="20"/>
        </w:rPr>
        <w:br/>
      </w:r>
      <w:hyperlink r:id="rId5" w:tgtFrame="_blank" w:history="1">
        <w:r w:rsidRPr="00104E14">
          <w:rPr>
            <w:rStyle w:val="Hyperlink"/>
            <w:sz w:val="20"/>
          </w:rPr>
          <w:t>https://meet.goto.com/830969821</w:t>
        </w:r>
      </w:hyperlink>
      <w:r w:rsidRPr="00104E14">
        <w:rPr>
          <w:rStyle w:val="inv-meeting-url"/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proofErr w:type="gramStart"/>
      <w:r w:rsidRPr="00104E14">
        <w:rPr>
          <w:b/>
          <w:bCs/>
          <w:sz w:val="20"/>
        </w:rPr>
        <w:t>You</w:t>
      </w:r>
      <w:proofErr w:type="gramEnd"/>
      <w:r w:rsidRPr="00104E14">
        <w:rPr>
          <w:b/>
          <w:bCs/>
          <w:sz w:val="20"/>
        </w:rPr>
        <w:t xml:space="preserve"> can also dial in using your phone.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  <w:t xml:space="preserve">United States: </w:t>
      </w:r>
      <w:hyperlink r:id="rId6" w:history="1">
        <w:r w:rsidRPr="00104E14">
          <w:rPr>
            <w:rStyle w:val="Hyperlink"/>
            <w:sz w:val="20"/>
          </w:rPr>
          <w:t>+1 (646) 749-3122</w:t>
        </w:r>
      </w:hyperlink>
      <w:r w:rsidRPr="00104E14">
        <w:rPr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>Access Code:</w:t>
      </w:r>
      <w:r w:rsidRPr="00104E14">
        <w:rPr>
          <w:sz w:val="20"/>
        </w:rPr>
        <w:t xml:space="preserve"> 830-969-821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>Join from a video-conferencing room or system.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  <w:t xml:space="preserve">Dial in or type: 67.217.95.2 or inroomlink.goto.com </w:t>
      </w:r>
      <w:r w:rsidRPr="00104E14">
        <w:rPr>
          <w:sz w:val="20"/>
        </w:rPr>
        <w:br/>
        <w:t xml:space="preserve">Meeting ID: 830 969 821 </w:t>
      </w:r>
      <w:r w:rsidRPr="00104E14">
        <w:rPr>
          <w:sz w:val="20"/>
        </w:rPr>
        <w:br/>
      </w:r>
      <w:proofErr w:type="gramStart"/>
      <w:r w:rsidRPr="00104E14">
        <w:rPr>
          <w:sz w:val="20"/>
        </w:rPr>
        <w:t>Or</w:t>
      </w:r>
      <w:proofErr w:type="gramEnd"/>
      <w:r w:rsidRPr="00104E14">
        <w:rPr>
          <w:sz w:val="20"/>
        </w:rPr>
        <w:t xml:space="preserve"> dial directly: 830969821@67.217.95.2 or 67.217.95.2##830969821 </w:t>
      </w:r>
      <w:r>
        <w:br/>
      </w:r>
      <w:r>
        <w:br/>
      </w:r>
      <w:r w:rsidR="0074217E" w:rsidRPr="007527D5">
        <w:rPr>
          <w:sz w:val="20"/>
          <w:szCs w:val="20"/>
        </w:rPr>
        <w:br/>
      </w:r>
    </w:p>
    <w:p w:rsidR="00AC2DF2" w:rsidRPr="007527D5" w:rsidRDefault="00AC2DF2" w:rsidP="00AC2DF2">
      <w:pPr>
        <w:jc w:val="center"/>
        <w:rPr>
          <w:sz w:val="32"/>
          <w:u w:val="single"/>
        </w:rPr>
      </w:pPr>
      <w:r w:rsidRPr="007527D5">
        <w:rPr>
          <w:sz w:val="32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CE3B17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7527D5">
        <w:t>September 8</w:t>
      </w:r>
      <w:r w:rsidR="007527D5" w:rsidRPr="007527D5">
        <w:rPr>
          <w:vertAlign w:val="superscript"/>
        </w:rPr>
        <w:t>th</w:t>
      </w:r>
      <w:r w:rsidR="007527D5">
        <w:t xml:space="preserve"> 2022</w:t>
      </w:r>
    </w:p>
    <w:p w:rsidR="00021173" w:rsidRDefault="00CE3B17" w:rsidP="00021173">
      <w:pPr>
        <w:pStyle w:val="ListParagraph"/>
        <w:numPr>
          <w:ilvl w:val="0"/>
          <w:numId w:val="1"/>
        </w:numPr>
      </w:pPr>
      <w:r>
        <w:t xml:space="preserve">Public Comments – Limited to 3 Minutes </w:t>
      </w:r>
    </w:p>
    <w:p w:rsidR="004B50C8" w:rsidRPr="00021173" w:rsidRDefault="004B50C8" w:rsidP="004B50C8">
      <w:pPr>
        <w:pStyle w:val="ListParagraph"/>
        <w:ind w:left="360"/>
      </w:pPr>
    </w:p>
    <w:p w:rsidR="00AC2DF2" w:rsidRDefault="00AC2DF2" w:rsidP="00AC2DF2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 w:rsidRPr="00A37F7F">
        <w:rPr>
          <w:b/>
        </w:rPr>
        <w:t>Budget Reviews</w:t>
      </w:r>
      <w:r>
        <w:t>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021173" w:rsidRPr="00D82F2B" w:rsidRDefault="00AC2DF2" w:rsidP="00D82F2B">
      <w:pPr>
        <w:pStyle w:val="ListParagraph"/>
        <w:numPr>
          <w:ilvl w:val="1"/>
          <w:numId w:val="1"/>
        </w:numPr>
      </w:pPr>
      <w:r>
        <w:t>Circuit Court</w:t>
      </w:r>
      <w:r w:rsidR="00C52F17" w:rsidRPr="00D82F2B">
        <w:rPr>
          <w:rFonts w:cstheme="minorHAnsi"/>
        </w:rPr>
        <w:t xml:space="preserve"> </w:t>
      </w:r>
    </w:p>
    <w:p w:rsidR="004B50C8" w:rsidRPr="004B50C8" w:rsidRDefault="004B50C8" w:rsidP="007527D5">
      <w:p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</w:p>
    <w:p w:rsidR="00B32505" w:rsidRPr="00B32505" w:rsidRDefault="00B32505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rPr>
          <w:rFonts w:cstheme="minorHAnsi"/>
          <w:b/>
        </w:rPr>
        <w:t xml:space="preserve">Land Conservation – </w:t>
      </w:r>
    </w:p>
    <w:p w:rsidR="00B32505" w:rsidRPr="00B32505" w:rsidRDefault="00B32505" w:rsidP="00B3250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rPr>
          <w:rFonts w:cstheme="minorHAnsi"/>
        </w:rPr>
        <w:t>Resolution: Adopt Monroe County Multi-Hazards Mitigation Plan Amendment – Discussion/Action</w:t>
      </w:r>
    </w:p>
    <w:p w:rsidR="00B32505" w:rsidRPr="00B32505" w:rsidRDefault="00B32505" w:rsidP="00B32505">
      <w:pPr>
        <w:spacing w:after="120" w:line="240" w:lineRule="exact"/>
        <w:ind w:left="1170"/>
        <w:contextualSpacing/>
        <w:rPr>
          <w:rFonts w:ascii="Courier New" w:hAnsi="Courier New" w:cs="Courier New"/>
          <w:sz w:val="32"/>
          <w:szCs w:val="32"/>
        </w:rPr>
      </w:pPr>
    </w:p>
    <w:p w:rsidR="005721AE" w:rsidRDefault="005721AE" w:rsidP="00366427">
      <w:pPr>
        <w:numPr>
          <w:ilvl w:val="0"/>
          <w:numId w:val="1"/>
        </w:numPr>
        <w:spacing w:after="120" w:line="240" w:lineRule="exact"/>
        <w:contextualSpacing/>
        <w:rPr>
          <w:b/>
        </w:rPr>
      </w:pPr>
      <w:r>
        <w:rPr>
          <w:b/>
        </w:rPr>
        <w:t xml:space="preserve">District Attorney – </w:t>
      </w:r>
    </w:p>
    <w:p w:rsidR="005721AE" w:rsidRDefault="005721AE" w:rsidP="005721AE">
      <w:pPr>
        <w:numPr>
          <w:ilvl w:val="1"/>
          <w:numId w:val="1"/>
        </w:numPr>
        <w:spacing w:after="120" w:line="240" w:lineRule="exact"/>
        <w:contextualSpacing/>
        <w:rPr>
          <w:b/>
        </w:rPr>
      </w:pPr>
      <w:r>
        <w:t xml:space="preserve">Line Item Transfer: </w:t>
      </w:r>
      <w:proofErr w:type="spellStart"/>
      <w:r>
        <w:t>Vict</w:t>
      </w:r>
      <w:proofErr w:type="spellEnd"/>
      <w:r>
        <w:t xml:space="preserve"> Hotel / Investigative Costs </w:t>
      </w:r>
    </w:p>
    <w:p w:rsidR="005721AE" w:rsidRDefault="005721AE" w:rsidP="005721AE">
      <w:pPr>
        <w:spacing w:after="120" w:line="240" w:lineRule="exact"/>
        <w:ind w:left="1170"/>
        <w:contextualSpacing/>
        <w:rPr>
          <w:b/>
        </w:rPr>
      </w:pPr>
    </w:p>
    <w:p w:rsidR="005721AE" w:rsidRDefault="005721AE" w:rsidP="005721AE">
      <w:pPr>
        <w:spacing w:after="120" w:line="240" w:lineRule="exact"/>
        <w:ind w:left="1170"/>
        <w:contextualSpacing/>
        <w:rPr>
          <w:b/>
        </w:rPr>
      </w:pPr>
    </w:p>
    <w:p w:rsidR="00B67576" w:rsidRDefault="00B67576" w:rsidP="005721AE">
      <w:pPr>
        <w:numPr>
          <w:ilvl w:val="0"/>
          <w:numId w:val="1"/>
        </w:numPr>
        <w:spacing w:after="120" w:line="240" w:lineRule="exact"/>
        <w:contextualSpacing/>
        <w:rPr>
          <w:b/>
        </w:rPr>
      </w:pPr>
      <w:r w:rsidRPr="00B67576">
        <w:rPr>
          <w:b/>
        </w:rPr>
        <w:lastRenderedPageBreak/>
        <w:t xml:space="preserve">Clerk of Courts </w:t>
      </w:r>
      <w:r>
        <w:rPr>
          <w:b/>
        </w:rPr>
        <w:t>–</w:t>
      </w:r>
      <w:r w:rsidRPr="00B67576">
        <w:rPr>
          <w:b/>
        </w:rPr>
        <w:t xml:space="preserve"> </w:t>
      </w:r>
    </w:p>
    <w:p w:rsidR="00B67576" w:rsidRPr="00B67576" w:rsidRDefault="00B67576" w:rsidP="00B67576">
      <w:pPr>
        <w:numPr>
          <w:ilvl w:val="1"/>
          <w:numId w:val="1"/>
        </w:numPr>
        <w:spacing w:after="120" w:line="240" w:lineRule="exact"/>
        <w:contextualSpacing/>
        <w:rPr>
          <w:b/>
        </w:rPr>
      </w:pPr>
      <w:r>
        <w:t xml:space="preserve">Line Item Transfer – Conferences / Seminars </w:t>
      </w:r>
    </w:p>
    <w:p w:rsidR="00B67576" w:rsidRDefault="00B67576" w:rsidP="00B67576">
      <w:pPr>
        <w:spacing w:after="120" w:line="240" w:lineRule="exact"/>
        <w:ind w:left="1170"/>
        <w:contextualSpacing/>
      </w:pPr>
    </w:p>
    <w:p w:rsidR="00B67576" w:rsidRPr="00B67576" w:rsidRDefault="00B67576" w:rsidP="00B67576">
      <w:pPr>
        <w:spacing w:after="120" w:line="240" w:lineRule="exact"/>
        <w:ind w:left="1170"/>
        <w:contextualSpacing/>
        <w:rPr>
          <w:b/>
        </w:rPr>
      </w:pPr>
    </w:p>
    <w:p w:rsidR="006C1DFD" w:rsidRPr="00243785" w:rsidRDefault="00C33341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 w:rsidRPr="0076377B">
        <w:rPr>
          <w:b/>
        </w:rPr>
        <w:t>Medical Examiner</w:t>
      </w:r>
      <w:r>
        <w:t xml:space="preserve"> – </w:t>
      </w:r>
    </w:p>
    <w:p w:rsidR="00A95E3E" w:rsidRPr="00A95E3E" w:rsidRDefault="00A95E3E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Line Item Transfer – </w:t>
      </w:r>
      <w:r w:rsidR="00B67576">
        <w:t xml:space="preserve">Education &amp; Training </w:t>
      </w:r>
    </w:p>
    <w:p w:rsidR="00243785" w:rsidRPr="00243785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Budget </w:t>
      </w:r>
      <w:r w:rsidR="00FD52BD">
        <w:t xml:space="preserve">Review </w:t>
      </w:r>
    </w:p>
    <w:p w:rsidR="00243785" w:rsidRPr="00C33341" w:rsidRDefault="00FD52BD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Case Load </w:t>
      </w:r>
    </w:p>
    <w:p w:rsidR="007527D5" w:rsidRDefault="007527D5" w:rsidP="00FB3DD4">
      <w:pPr>
        <w:spacing w:after="120" w:line="240" w:lineRule="exact"/>
        <w:contextualSpacing/>
      </w:pPr>
    </w:p>
    <w:p w:rsidR="006C1DFD" w:rsidRDefault="006605E8" w:rsidP="006C1DFD">
      <w:pPr>
        <w:numPr>
          <w:ilvl w:val="0"/>
          <w:numId w:val="1"/>
        </w:numPr>
        <w:contextualSpacing/>
      </w:pPr>
      <w:r w:rsidRPr="0076377B">
        <w:rPr>
          <w:b/>
        </w:rPr>
        <w:t>Justice</w:t>
      </w:r>
      <w:r w:rsidR="004B161E">
        <w:t xml:space="preserve"> </w:t>
      </w:r>
      <w:r w:rsidR="004B161E" w:rsidRPr="006C1DFD">
        <w:t>–</w:t>
      </w:r>
    </w:p>
    <w:p w:rsidR="006C1DFD" w:rsidRDefault="006605E8" w:rsidP="006C1DFD">
      <w:pPr>
        <w:numPr>
          <w:ilvl w:val="1"/>
          <w:numId w:val="1"/>
        </w:numPr>
        <w:contextualSpacing/>
      </w:pPr>
      <w:r w:rsidRPr="006C1DFD">
        <w:t>202</w:t>
      </w:r>
      <w:r w:rsidR="00232AC3" w:rsidRPr="006C1DFD">
        <w:t>2</w:t>
      </w:r>
      <w:r w:rsidR="006C1DFD">
        <w:t xml:space="preserve"> Budget Review</w:t>
      </w:r>
    </w:p>
    <w:p w:rsidR="003A6FD4" w:rsidRDefault="006605E8" w:rsidP="006C1DFD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74217E" w:rsidRPr="007527D5" w:rsidRDefault="0074217E" w:rsidP="007527D5">
      <w:pPr>
        <w:spacing w:after="120" w:line="240" w:lineRule="exact"/>
        <w:rPr>
          <w:rFonts w:cstheme="minorHAnsi"/>
        </w:rPr>
      </w:pPr>
    </w:p>
    <w:p w:rsidR="008E7982" w:rsidRPr="00984CFD" w:rsidRDefault="008E7982" w:rsidP="00984CFD">
      <w:pPr>
        <w:pStyle w:val="ListParagraph"/>
        <w:numPr>
          <w:ilvl w:val="0"/>
          <w:numId w:val="1"/>
        </w:numPr>
        <w:spacing w:after="120" w:line="240" w:lineRule="exact"/>
        <w:rPr>
          <w:rFonts w:cstheme="minorHAnsi"/>
        </w:rPr>
      </w:pPr>
      <w:r w:rsidRPr="0076377B">
        <w:rPr>
          <w:rFonts w:cstheme="minorHAnsi"/>
          <w:b/>
        </w:rPr>
        <w:t>Dispatch</w:t>
      </w:r>
      <w:r w:rsidRPr="00984CFD">
        <w:rPr>
          <w:rFonts w:cstheme="minorHAnsi"/>
        </w:rPr>
        <w:t xml:space="preserve"> – </w:t>
      </w:r>
    </w:p>
    <w:p w:rsidR="00E51901" w:rsidRDefault="00E51901" w:rsidP="00992E72">
      <w:pPr>
        <w:numPr>
          <w:ilvl w:val="1"/>
          <w:numId w:val="1"/>
        </w:numPr>
        <w:contextualSpacing/>
      </w:pPr>
      <w:r w:rsidRPr="00992E72">
        <w:t>2022 Budget Review</w:t>
      </w:r>
    </w:p>
    <w:p w:rsidR="004B146F" w:rsidRDefault="004B146F" w:rsidP="00992E72">
      <w:pPr>
        <w:numPr>
          <w:ilvl w:val="1"/>
          <w:numId w:val="1"/>
        </w:numPr>
        <w:contextualSpacing/>
      </w:pPr>
      <w:r>
        <w:t xml:space="preserve">2023 Budget Review </w:t>
      </w:r>
    </w:p>
    <w:p w:rsidR="000E1801" w:rsidRDefault="000E1801" w:rsidP="00992E72">
      <w:pPr>
        <w:numPr>
          <w:ilvl w:val="1"/>
          <w:numId w:val="1"/>
        </w:numPr>
        <w:contextualSpacing/>
      </w:pPr>
      <w:r>
        <w:t xml:space="preserve">911 Advisory Board Meeting Updates </w:t>
      </w:r>
    </w:p>
    <w:p w:rsidR="00B32505" w:rsidRDefault="00B32505" w:rsidP="00992E72">
      <w:pPr>
        <w:numPr>
          <w:ilvl w:val="1"/>
          <w:numId w:val="1"/>
        </w:numPr>
        <w:contextualSpacing/>
      </w:pPr>
      <w:r>
        <w:t xml:space="preserve">Budget Adjustment – IT Pool </w:t>
      </w:r>
      <w:proofErr w:type="spellStart"/>
      <w:r>
        <w:t>ESInet</w:t>
      </w:r>
      <w:proofErr w:type="spellEnd"/>
      <w:r>
        <w:t xml:space="preserve"> </w:t>
      </w:r>
    </w:p>
    <w:p w:rsidR="001144D8" w:rsidRDefault="001144D8" w:rsidP="00992E72">
      <w:pPr>
        <w:numPr>
          <w:ilvl w:val="1"/>
          <w:numId w:val="1"/>
        </w:numPr>
        <w:contextualSpacing/>
      </w:pPr>
      <w:r>
        <w:t>911 Communications Center Director Position</w:t>
      </w:r>
    </w:p>
    <w:p w:rsidR="00420445" w:rsidRDefault="00420445" w:rsidP="00420445">
      <w:pPr>
        <w:numPr>
          <w:ilvl w:val="1"/>
          <w:numId w:val="1"/>
        </w:numPr>
        <w:contextualSpacing/>
      </w:pPr>
      <w:r>
        <w:rPr>
          <w:rFonts w:eastAsia="Times New Roman"/>
        </w:rPr>
        <w:t xml:space="preserve">Resolution </w:t>
      </w:r>
      <w:r>
        <w:rPr>
          <w:rFonts w:eastAsia="Times New Roman"/>
        </w:rPr>
        <w:t>–</w:t>
      </w:r>
      <w:r>
        <w:rPr>
          <w:rFonts w:eastAsia="Times New Roman"/>
        </w:rPr>
        <w:t xml:space="preserve"> R</w:t>
      </w:r>
      <w:r>
        <w:rPr>
          <w:rFonts w:eastAsia="Times New Roman"/>
        </w:rPr>
        <w:t>egarding R</w:t>
      </w:r>
      <w:bookmarkStart w:id="0" w:name="_GoBack"/>
      <w:bookmarkEnd w:id="0"/>
      <w:r>
        <w:rPr>
          <w:rFonts w:eastAsia="Times New Roman"/>
        </w:rPr>
        <w:t>estructuring of Monroe County Communications Center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76377B">
        <w:rPr>
          <w:b/>
        </w:rPr>
        <w:t>Monroe County Sheriff’s Office</w:t>
      </w:r>
      <w:r w:rsidRPr="00AC2DF2">
        <w:t xml:space="preserve"> – </w:t>
      </w:r>
    </w:p>
    <w:p w:rsidR="006C1DFD" w:rsidRDefault="0065753D" w:rsidP="00703508">
      <w:pPr>
        <w:numPr>
          <w:ilvl w:val="1"/>
          <w:numId w:val="1"/>
        </w:numPr>
        <w:contextualSpacing/>
      </w:pPr>
      <w:r w:rsidRPr="006C1DFD">
        <w:t xml:space="preserve">2022 </w:t>
      </w:r>
      <w:r w:rsidR="00805EC0" w:rsidRPr="006C1DFD">
        <w:t xml:space="preserve">Budget Review </w:t>
      </w:r>
    </w:p>
    <w:p w:rsidR="00CB0335" w:rsidRDefault="0058050B" w:rsidP="00CB0335">
      <w:pPr>
        <w:numPr>
          <w:ilvl w:val="2"/>
          <w:numId w:val="1"/>
        </w:numPr>
        <w:contextualSpacing/>
      </w:pPr>
      <w:r>
        <w:t>Budget Summary</w:t>
      </w:r>
      <w:r w:rsidR="00CB0335">
        <w:t xml:space="preserve"> (Chief Deputy Weaver) </w:t>
      </w:r>
    </w:p>
    <w:p w:rsidR="00690F1C" w:rsidRDefault="00690F1C" w:rsidP="00690F1C">
      <w:pPr>
        <w:numPr>
          <w:ilvl w:val="1"/>
          <w:numId w:val="1"/>
        </w:numPr>
        <w:contextualSpacing/>
      </w:pPr>
      <w:r>
        <w:t xml:space="preserve">Credit Card Approval – </w:t>
      </w:r>
      <w:r w:rsidR="00104E14">
        <w:t>Deputy Hein, M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6E5CC2">
        <w:rPr>
          <w:u w:val="single"/>
        </w:rPr>
        <w:t>Sheriff’s Comments</w:t>
      </w:r>
      <w:r w:rsidRPr="00AC2DF2">
        <w:t xml:space="preserve">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</w:t>
      </w:r>
      <w:r w:rsidR="00104E14">
        <w:t>December 8</w:t>
      </w:r>
      <w:r w:rsidR="00104E14" w:rsidRPr="00104E14">
        <w:rPr>
          <w:vertAlign w:val="superscript"/>
        </w:rPr>
        <w:t>th</w:t>
      </w:r>
      <w:r w:rsidR="00104E14">
        <w:t xml:space="preserve"> </w:t>
      </w:r>
      <w:r w:rsidR="00021173">
        <w:t xml:space="preserve">2022 at 4pm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p w:rsidR="003427CF" w:rsidRDefault="003427CF" w:rsidP="00CE5CD1">
      <w:pPr>
        <w:jc w:val="right"/>
      </w:pPr>
    </w:p>
    <w:sectPr w:rsidR="0034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751E3"/>
    <w:multiLevelType w:val="multilevel"/>
    <w:tmpl w:val="87F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1173"/>
    <w:rsid w:val="00024BA5"/>
    <w:rsid w:val="0004595C"/>
    <w:rsid w:val="00096515"/>
    <w:rsid w:val="000A4191"/>
    <w:rsid w:val="000C6CA0"/>
    <w:rsid w:val="000D7098"/>
    <w:rsid w:val="000E1801"/>
    <w:rsid w:val="000F724B"/>
    <w:rsid w:val="00104E14"/>
    <w:rsid w:val="001144D8"/>
    <w:rsid w:val="0012594A"/>
    <w:rsid w:val="00140CBD"/>
    <w:rsid w:val="0017447B"/>
    <w:rsid w:val="0018439A"/>
    <w:rsid w:val="00193EB0"/>
    <w:rsid w:val="001E1E32"/>
    <w:rsid w:val="001E26A7"/>
    <w:rsid w:val="001E5C15"/>
    <w:rsid w:val="002058FF"/>
    <w:rsid w:val="00205E86"/>
    <w:rsid w:val="00230BA4"/>
    <w:rsid w:val="00232AC3"/>
    <w:rsid w:val="00243785"/>
    <w:rsid w:val="00265E0D"/>
    <w:rsid w:val="00272FDD"/>
    <w:rsid w:val="00281F7C"/>
    <w:rsid w:val="0028531A"/>
    <w:rsid w:val="002A11D8"/>
    <w:rsid w:val="002C0191"/>
    <w:rsid w:val="002C4F8D"/>
    <w:rsid w:val="002D6C9E"/>
    <w:rsid w:val="00330808"/>
    <w:rsid w:val="00335932"/>
    <w:rsid w:val="003427CF"/>
    <w:rsid w:val="00344323"/>
    <w:rsid w:val="00356036"/>
    <w:rsid w:val="00363693"/>
    <w:rsid w:val="0037236F"/>
    <w:rsid w:val="00386772"/>
    <w:rsid w:val="00387185"/>
    <w:rsid w:val="00394FD9"/>
    <w:rsid w:val="003A6FD4"/>
    <w:rsid w:val="003A74C0"/>
    <w:rsid w:val="003B1840"/>
    <w:rsid w:val="003C5071"/>
    <w:rsid w:val="00420445"/>
    <w:rsid w:val="00435F04"/>
    <w:rsid w:val="004671FD"/>
    <w:rsid w:val="00486471"/>
    <w:rsid w:val="0049316B"/>
    <w:rsid w:val="004B146F"/>
    <w:rsid w:val="004B161E"/>
    <w:rsid w:val="004B50C8"/>
    <w:rsid w:val="004D7F6E"/>
    <w:rsid w:val="004F5A62"/>
    <w:rsid w:val="005418FB"/>
    <w:rsid w:val="00553F26"/>
    <w:rsid w:val="005721AE"/>
    <w:rsid w:val="00573537"/>
    <w:rsid w:val="005749FD"/>
    <w:rsid w:val="0058050B"/>
    <w:rsid w:val="006048F6"/>
    <w:rsid w:val="0065753D"/>
    <w:rsid w:val="006605E8"/>
    <w:rsid w:val="006777D9"/>
    <w:rsid w:val="00681449"/>
    <w:rsid w:val="006905DF"/>
    <w:rsid w:val="00690F1C"/>
    <w:rsid w:val="006C1B80"/>
    <w:rsid w:val="006C1DFD"/>
    <w:rsid w:val="006E08EC"/>
    <w:rsid w:val="006E5CC2"/>
    <w:rsid w:val="00703508"/>
    <w:rsid w:val="00704272"/>
    <w:rsid w:val="0074217E"/>
    <w:rsid w:val="007527D5"/>
    <w:rsid w:val="0076377B"/>
    <w:rsid w:val="0077778E"/>
    <w:rsid w:val="007E64A3"/>
    <w:rsid w:val="007F2C7A"/>
    <w:rsid w:val="0080403F"/>
    <w:rsid w:val="00805EC0"/>
    <w:rsid w:val="00807D44"/>
    <w:rsid w:val="00855589"/>
    <w:rsid w:val="00856E21"/>
    <w:rsid w:val="00857080"/>
    <w:rsid w:val="00881E19"/>
    <w:rsid w:val="00887568"/>
    <w:rsid w:val="008C72AC"/>
    <w:rsid w:val="008E7982"/>
    <w:rsid w:val="008F29DA"/>
    <w:rsid w:val="009174B0"/>
    <w:rsid w:val="009179FB"/>
    <w:rsid w:val="00931C7B"/>
    <w:rsid w:val="00933B15"/>
    <w:rsid w:val="00946A22"/>
    <w:rsid w:val="00984CFD"/>
    <w:rsid w:val="00992E72"/>
    <w:rsid w:val="009A3267"/>
    <w:rsid w:val="009B2F20"/>
    <w:rsid w:val="009C4202"/>
    <w:rsid w:val="009F753B"/>
    <w:rsid w:val="00A24496"/>
    <w:rsid w:val="00A26952"/>
    <w:rsid w:val="00A37F7F"/>
    <w:rsid w:val="00A72B15"/>
    <w:rsid w:val="00A95E3E"/>
    <w:rsid w:val="00AB72EB"/>
    <w:rsid w:val="00AC2DF2"/>
    <w:rsid w:val="00AF3DE5"/>
    <w:rsid w:val="00AF60CB"/>
    <w:rsid w:val="00B11DAA"/>
    <w:rsid w:val="00B203ED"/>
    <w:rsid w:val="00B30731"/>
    <w:rsid w:val="00B32505"/>
    <w:rsid w:val="00B42164"/>
    <w:rsid w:val="00B574C2"/>
    <w:rsid w:val="00B67576"/>
    <w:rsid w:val="00B84966"/>
    <w:rsid w:val="00B9342D"/>
    <w:rsid w:val="00BB20BE"/>
    <w:rsid w:val="00BD0A91"/>
    <w:rsid w:val="00BE3162"/>
    <w:rsid w:val="00C04AC7"/>
    <w:rsid w:val="00C07301"/>
    <w:rsid w:val="00C33341"/>
    <w:rsid w:val="00C4508C"/>
    <w:rsid w:val="00C52F17"/>
    <w:rsid w:val="00C90295"/>
    <w:rsid w:val="00CA2366"/>
    <w:rsid w:val="00CB0335"/>
    <w:rsid w:val="00CE1CEF"/>
    <w:rsid w:val="00CE3B17"/>
    <w:rsid w:val="00CE4320"/>
    <w:rsid w:val="00CE5CD1"/>
    <w:rsid w:val="00CF1B59"/>
    <w:rsid w:val="00CF45CD"/>
    <w:rsid w:val="00D3462E"/>
    <w:rsid w:val="00D56C12"/>
    <w:rsid w:val="00D61B69"/>
    <w:rsid w:val="00D71749"/>
    <w:rsid w:val="00D82F2B"/>
    <w:rsid w:val="00DA76E2"/>
    <w:rsid w:val="00DB2E36"/>
    <w:rsid w:val="00DB5A9A"/>
    <w:rsid w:val="00DE1FC5"/>
    <w:rsid w:val="00DE5B53"/>
    <w:rsid w:val="00E02532"/>
    <w:rsid w:val="00E23CDA"/>
    <w:rsid w:val="00E51901"/>
    <w:rsid w:val="00E871AE"/>
    <w:rsid w:val="00E97037"/>
    <w:rsid w:val="00EB116E"/>
    <w:rsid w:val="00EF4154"/>
    <w:rsid w:val="00F97C29"/>
    <w:rsid w:val="00FA2061"/>
    <w:rsid w:val="00FA5902"/>
    <w:rsid w:val="00FB3DD4"/>
    <w:rsid w:val="00FC606A"/>
    <w:rsid w:val="00FD52BD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830969821" TargetMode="External"/><Relationship Id="rId5" Type="http://schemas.openxmlformats.org/officeDocument/2006/relationships/hyperlink" Target="https://meet.goto.com/830969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2</cp:revision>
  <cp:lastPrinted>2022-03-08T19:42:00Z</cp:lastPrinted>
  <dcterms:created xsi:type="dcterms:W3CDTF">2022-11-08T22:09:00Z</dcterms:created>
  <dcterms:modified xsi:type="dcterms:W3CDTF">2022-11-08T22:09:00Z</dcterms:modified>
</cp:coreProperties>
</file>