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1BA" w:rsidRDefault="004D51BA" w:rsidP="0034193E">
      <w:pPr>
        <w:spacing w:after="0"/>
        <w:jc w:val="center"/>
        <w:rPr>
          <w:rFonts w:ascii="Rockwell" w:hAnsi="Rockwell"/>
          <w:b/>
          <w:sz w:val="24"/>
          <w:szCs w:val="24"/>
        </w:rPr>
      </w:pPr>
    </w:p>
    <w:p w:rsidR="004D51BA" w:rsidRDefault="004D51BA" w:rsidP="0034193E">
      <w:pPr>
        <w:spacing w:after="0"/>
        <w:jc w:val="center"/>
        <w:rPr>
          <w:rFonts w:ascii="Rockwell" w:hAnsi="Rockwell"/>
          <w:b/>
          <w:sz w:val="24"/>
          <w:szCs w:val="24"/>
        </w:rPr>
      </w:pPr>
    </w:p>
    <w:p w:rsidR="007D30EB" w:rsidRPr="00F818C2" w:rsidRDefault="00271323" w:rsidP="0034193E">
      <w:pPr>
        <w:spacing w:after="0"/>
        <w:jc w:val="center"/>
        <w:rPr>
          <w:rFonts w:ascii="Rockwell" w:hAnsi="Rockwell"/>
          <w:b/>
          <w:sz w:val="24"/>
          <w:szCs w:val="24"/>
        </w:rPr>
      </w:pPr>
      <w:r>
        <w:rPr>
          <w:rFonts w:ascii="Rockwell" w:hAnsi="Rockwell"/>
          <w:b/>
          <w:sz w:val="24"/>
          <w:szCs w:val="24"/>
        </w:rPr>
        <w:t>APRIL</w:t>
      </w:r>
      <w:r w:rsidR="004764DF">
        <w:rPr>
          <w:rFonts w:ascii="Rockwell" w:hAnsi="Rockwell"/>
          <w:b/>
          <w:sz w:val="24"/>
          <w:szCs w:val="24"/>
        </w:rPr>
        <w:t xml:space="preserve"> 2019</w:t>
      </w:r>
      <w:r w:rsidR="00EC25BE">
        <w:rPr>
          <w:rFonts w:ascii="Rockwell" w:hAnsi="Rockwell"/>
          <w:b/>
          <w:sz w:val="24"/>
          <w:szCs w:val="24"/>
        </w:rPr>
        <w:t xml:space="preserve"> </w:t>
      </w:r>
      <w:r w:rsidR="00E30960" w:rsidRPr="004E5D8B">
        <w:rPr>
          <w:rFonts w:ascii="Rockwell" w:hAnsi="Rockwell"/>
          <w:b/>
          <w:sz w:val="24"/>
          <w:szCs w:val="24"/>
        </w:rPr>
        <w:t>AGENDA</w:t>
      </w:r>
    </w:p>
    <w:p w:rsidR="004D51BA" w:rsidRDefault="004D51BA" w:rsidP="00E30960">
      <w:pPr>
        <w:spacing w:after="0"/>
        <w:jc w:val="center"/>
        <w:rPr>
          <w:rFonts w:ascii="Rockwell" w:hAnsi="Rockwell"/>
          <w:b/>
          <w:sz w:val="24"/>
          <w:szCs w:val="24"/>
        </w:rPr>
      </w:pPr>
    </w:p>
    <w:p w:rsidR="004D51BA" w:rsidRDefault="004D51BA" w:rsidP="00E30960">
      <w:pPr>
        <w:spacing w:after="0"/>
        <w:jc w:val="center"/>
        <w:rPr>
          <w:rFonts w:ascii="Rockwell" w:hAnsi="Rockwell"/>
          <w:b/>
          <w:sz w:val="24"/>
          <w:szCs w:val="24"/>
        </w:rPr>
      </w:pPr>
    </w:p>
    <w:p w:rsidR="007D30EB" w:rsidRDefault="007D30EB" w:rsidP="007D30EB">
      <w:pPr>
        <w:spacing w:after="0"/>
        <w:rPr>
          <w:rFonts w:ascii="Rockwell" w:hAnsi="Rockwell"/>
          <w:sz w:val="24"/>
          <w:szCs w:val="24"/>
        </w:rPr>
      </w:pPr>
      <w:r>
        <w:rPr>
          <w:rFonts w:ascii="Rockwell" w:hAnsi="Rockwell"/>
          <w:b/>
          <w:sz w:val="24"/>
          <w:szCs w:val="24"/>
        </w:rPr>
        <w:t xml:space="preserve">   </w:t>
      </w:r>
      <w:r>
        <w:rPr>
          <w:rFonts w:ascii="Rockwell" w:hAnsi="Rockwell"/>
          <w:sz w:val="24"/>
          <w:szCs w:val="24"/>
        </w:rPr>
        <w:t>Committee:</w:t>
      </w:r>
      <w:r>
        <w:rPr>
          <w:rFonts w:ascii="Rockwell" w:hAnsi="Rockwell"/>
          <w:sz w:val="24"/>
          <w:szCs w:val="24"/>
        </w:rPr>
        <w:tab/>
        <w:t>Solid Waste Manage</w:t>
      </w:r>
      <w:r w:rsidR="00993542">
        <w:rPr>
          <w:rFonts w:ascii="Rockwell" w:hAnsi="Rockwell"/>
          <w:sz w:val="24"/>
          <w:szCs w:val="24"/>
        </w:rPr>
        <w:t xml:space="preserve">ment, Paul Steele, Committee Chair </w:t>
      </w:r>
      <w:r>
        <w:rPr>
          <w:rFonts w:ascii="Rockwell" w:hAnsi="Rockwell"/>
          <w:sz w:val="24"/>
          <w:szCs w:val="24"/>
        </w:rPr>
        <w:t xml:space="preserve">  </w:t>
      </w:r>
    </w:p>
    <w:p w:rsidR="007D30EB" w:rsidRPr="00732287" w:rsidRDefault="007D30EB" w:rsidP="007D30EB">
      <w:pPr>
        <w:spacing w:after="0"/>
        <w:ind w:left="720"/>
        <w:rPr>
          <w:rFonts w:ascii="Rockwell" w:hAnsi="Rockwell"/>
          <w:sz w:val="24"/>
          <w:szCs w:val="24"/>
        </w:rPr>
      </w:pPr>
      <w:r w:rsidRPr="008A4F65">
        <w:rPr>
          <w:rFonts w:ascii="Rockwell" w:hAnsi="Rockwell"/>
          <w:b/>
          <w:sz w:val="36"/>
          <w:szCs w:val="24"/>
        </w:rPr>
        <w:t xml:space="preserve">  </w:t>
      </w:r>
      <w:r w:rsidRPr="00732287">
        <w:rPr>
          <w:rFonts w:ascii="Rockwell" w:hAnsi="Rockwell"/>
          <w:sz w:val="24"/>
          <w:szCs w:val="24"/>
        </w:rPr>
        <w:t xml:space="preserve">Date: </w:t>
      </w:r>
      <w:r w:rsidR="00732287">
        <w:rPr>
          <w:rFonts w:ascii="Rockwell" w:hAnsi="Rockwell"/>
          <w:sz w:val="24"/>
          <w:szCs w:val="24"/>
        </w:rPr>
        <w:tab/>
      </w:r>
      <w:r w:rsidR="00414195">
        <w:rPr>
          <w:rFonts w:ascii="Rockwell" w:hAnsi="Rockwell"/>
          <w:sz w:val="24"/>
          <w:szCs w:val="24"/>
        </w:rPr>
        <w:t>Tuesday</w:t>
      </w:r>
      <w:r w:rsidR="00E020C3">
        <w:rPr>
          <w:rFonts w:ascii="Rockwell" w:hAnsi="Rockwell"/>
          <w:sz w:val="24"/>
          <w:szCs w:val="24"/>
        </w:rPr>
        <w:t xml:space="preserve">, </w:t>
      </w:r>
      <w:r w:rsidR="00271323">
        <w:rPr>
          <w:rFonts w:ascii="Rockwell" w:hAnsi="Rockwell"/>
          <w:sz w:val="24"/>
          <w:szCs w:val="24"/>
        </w:rPr>
        <w:t>April</w:t>
      </w:r>
      <w:r w:rsidR="00414195">
        <w:rPr>
          <w:rFonts w:ascii="Rockwell" w:hAnsi="Rockwell"/>
          <w:sz w:val="24"/>
          <w:szCs w:val="24"/>
        </w:rPr>
        <w:t xml:space="preserve"> </w:t>
      </w:r>
      <w:r w:rsidR="00271323">
        <w:rPr>
          <w:rFonts w:ascii="Rockwell" w:hAnsi="Rockwell"/>
          <w:sz w:val="24"/>
          <w:szCs w:val="24"/>
        </w:rPr>
        <w:t>16</w:t>
      </w:r>
      <w:r w:rsidR="00531E47" w:rsidRPr="00531E47">
        <w:rPr>
          <w:rFonts w:ascii="Rockwell" w:hAnsi="Rockwell"/>
          <w:sz w:val="24"/>
          <w:szCs w:val="24"/>
          <w:vertAlign w:val="superscript"/>
        </w:rPr>
        <w:t>th</w:t>
      </w:r>
      <w:r w:rsidR="009F1845">
        <w:rPr>
          <w:rFonts w:ascii="Rockwell" w:hAnsi="Rockwell"/>
          <w:sz w:val="24"/>
          <w:szCs w:val="24"/>
        </w:rPr>
        <w:t>, 2019</w:t>
      </w:r>
      <w:r w:rsidR="0051080E">
        <w:rPr>
          <w:rFonts w:ascii="Rockwell" w:hAnsi="Rockwell"/>
          <w:sz w:val="24"/>
          <w:szCs w:val="24"/>
        </w:rPr>
        <w:t xml:space="preserve"> </w:t>
      </w:r>
    </w:p>
    <w:p w:rsidR="007D30EB" w:rsidRPr="00732287" w:rsidRDefault="008B68CF" w:rsidP="007D30EB">
      <w:pPr>
        <w:spacing w:after="0"/>
        <w:ind w:left="720"/>
        <w:rPr>
          <w:rFonts w:ascii="Rockwell" w:hAnsi="Rockwell"/>
          <w:sz w:val="24"/>
          <w:szCs w:val="24"/>
        </w:rPr>
      </w:pPr>
      <w:r w:rsidRPr="00732287">
        <w:rPr>
          <w:rFonts w:ascii="Rockwell" w:hAnsi="Rockwell"/>
          <w:sz w:val="24"/>
          <w:szCs w:val="24"/>
        </w:rPr>
        <w:t xml:space="preserve">  Time:</w:t>
      </w:r>
      <w:r w:rsidRPr="00732287">
        <w:rPr>
          <w:rFonts w:ascii="Rockwell" w:hAnsi="Rockwell"/>
          <w:sz w:val="24"/>
          <w:szCs w:val="24"/>
        </w:rPr>
        <w:tab/>
      </w:r>
      <w:r w:rsidR="002B2DD8" w:rsidRPr="00743C5B">
        <w:rPr>
          <w:rFonts w:ascii="Rockwell" w:hAnsi="Rockwell"/>
          <w:sz w:val="24"/>
          <w:szCs w:val="24"/>
        </w:rPr>
        <w:t>4:</w:t>
      </w:r>
      <w:r w:rsidR="003D3901" w:rsidRPr="00743C5B">
        <w:rPr>
          <w:rFonts w:ascii="Rockwell" w:hAnsi="Rockwell"/>
          <w:sz w:val="24"/>
          <w:szCs w:val="24"/>
        </w:rPr>
        <w:t>00 PM</w:t>
      </w:r>
    </w:p>
    <w:p w:rsidR="007D30EB" w:rsidRDefault="007D30EB" w:rsidP="007D30EB">
      <w:pPr>
        <w:spacing w:after="0"/>
        <w:ind w:firstLine="720"/>
        <w:rPr>
          <w:rFonts w:ascii="Rockwell" w:hAnsi="Rockwell"/>
          <w:sz w:val="24"/>
          <w:szCs w:val="24"/>
        </w:rPr>
      </w:pPr>
      <w:r>
        <w:rPr>
          <w:rFonts w:ascii="Rockwell" w:hAnsi="Rockwell"/>
          <w:sz w:val="24"/>
          <w:szCs w:val="24"/>
        </w:rPr>
        <w:t xml:space="preserve"> Place:</w:t>
      </w:r>
      <w:r w:rsidR="00ED4644">
        <w:rPr>
          <w:rFonts w:ascii="Rockwell" w:hAnsi="Rockwell"/>
          <w:sz w:val="24"/>
          <w:szCs w:val="24"/>
        </w:rPr>
        <w:tab/>
      </w:r>
      <w:r w:rsidR="008B68CF">
        <w:rPr>
          <w:rFonts w:ascii="Rockwell" w:hAnsi="Rockwell"/>
          <w:sz w:val="24"/>
          <w:szCs w:val="24"/>
        </w:rPr>
        <w:t xml:space="preserve">Solid Waste Department Office </w:t>
      </w:r>
    </w:p>
    <w:p w:rsidR="007D30EB" w:rsidRDefault="008B68CF" w:rsidP="00DD16DC">
      <w:pPr>
        <w:spacing w:after="0"/>
        <w:ind w:firstLine="720"/>
        <w:rPr>
          <w:rFonts w:ascii="Rockwell" w:hAnsi="Rockwell"/>
          <w:sz w:val="24"/>
          <w:szCs w:val="24"/>
        </w:rPr>
      </w:pPr>
      <w:r>
        <w:rPr>
          <w:rFonts w:ascii="Rockwell" w:hAnsi="Rockwell"/>
          <w:sz w:val="24"/>
          <w:szCs w:val="24"/>
        </w:rPr>
        <w:tab/>
      </w:r>
      <w:r>
        <w:rPr>
          <w:rFonts w:ascii="Rockwell" w:hAnsi="Rockwell"/>
          <w:sz w:val="24"/>
          <w:szCs w:val="24"/>
        </w:rPr>
        <w:tab/>
        <w:t>20448</w:t>
      </w:r>
      <w:r>
        <w:rPr>
          <w:rFonts w:ascii="Rockwell" w:hAnsi="Rockwell"/>
          <w:sz w:val="24"/>
          <w:szCs w:val="24"/>
        </w:rPr>
        <w:tab/>
        <w:t>Junco Road, Norwalk, WI  54646</w:t>
      </w:r>
    </w:p>
    <w:p w:rsidR="00080953" w:rsidRPr="00330405" w:rsidRDefault="00080953" w:rsidP="00330405">
      <w:pPr>
        <w:spacing w:after="0"/>
        <w:rPr>
          <w:rFonts w:ascii="Rockwell" w:hAnsi="Rockwell"/>
          <w:sz w:val="24"/>
          <w:szCs w:val="24"/>
        </w:rPr>
      </w:pPr>
    </w:p>
    <w:p w:rsidR="00A07590" w:rsidRDefault="009929FB" w:rsidP="00905118">
      <w:pPr>
        <w:pStyle w:val="ListParagraph"/>
        <w:numPr>
          <w:ilvl w:val="0"/>
          <w:numId w:val="6"/>
        </w:numPr>
        <w:spacing w:after="0"/>
        <w:rPr>
          <w:rFonts w:ascii="Rockwell" w:hAnsi="Rockwell"/>
          <w:sz w:val="24"/>
          <w:szCs w:val="24"/>
        </w:rPr>
      </w:pPr>
      <w:r>
        <w:rPr>
          <w:rFonts w:ascii="Rockwell" w:hAnsi="Rockwell"/>
          <w:sz w:val="24"/>
          <w:szCs w:val="24"/>
        </w:rPr>
        <w:t>Call T</w:t>
      </w:r>
      <w:r w:rsidR="00E5562C">
        <w:rPr>
          <w:rFonts w:ascii="Rockwell" w:hAnsi="Rockwell"/>
          <w:sz w:val="24"/>
          <w:szCs w:val="24"/>
        </w:rPr>
        <w:t xml:space="preserve">o </w:t>
      </w:r>
      <w:r>
        <w:rPr>
          <w:rFonts w:ascii="Rockwell" w:hAnsi="Rockwell"/>
          <w:sz w:val="24"/>
          <w:szCs w:val="24"/>
        </w:rPr>
        <w:t>O</w:t>
      </w:r>
      <w:r w:rsidR="00E5562C">
        <w:rPr>
          <w:rFonts w:ascii="Rockwell" w:hAnsi="Rockwell"/>
          <w:sz w:val="24"/>
          <w:szCs w:val="24"/>
        </w:rPr>
        <w:t>rder</w:t>
      </w:r>
      <w:r w:rsidR="00D1151E">
        <w:rPr>
          <w:rFonts w:ascii="Rockwell" w:hAnsi="Rockwell"/>
          <w:sz w:val="24"/>
          <w:szCs w:val="24"/>
        </w:rPr>
        <w:t xml:space="preserve"> </w:t>
      </w:r>
    </w:p>
    <w:p w:rsidR="008148A2" w:rsidRPr="008148A2" w:rsidRDefault="008148A2" w:rsidP="008148A2">
      <w:pPr>
        <w:pStyle w:val="ListParagraph"/>
        <w:numPr>
          <w:ilvl w:val="0"/>
          <w:numId w:val="6"/>
        </w:numPr>
        <w:spacing w:after="0" w:line="254" w:lineRule="auto"/>
        <w:rPr>
          <w:rFonts w:ascii="Rockwell" w:hAnsi="Rockwell"/>
          <w:sz w:val="24"/>
          <w:szCs w:val="24"/>
        </w:rPr>
      </w:pPr>
      <w:r>
        <w:rPr>
          <w:rFonts w:ascii="Rockwell" w:hAnsi="Rockwell"/>
          <w:sz w:val="24"/>
          <w:szCs w:val="24"/>
        </w:rPr>
        <w:t xml:space="preserve">Discussion/Action: Approval of January 2019 Minutes </w:t>
      </w:r>
    </w:p>
    <w:p w:rsidR="008B68CF" w:rsidRDefault="00EF5916" w:rsidP="00EF5916">
      <w:pPr>
        <w:pStyle w:val="ListParagraph"/>
        <w:numPr>
          <w:ilvl w:val="0"/>
          <w:numId w:val="6"/>
        </w:numPr>
        <w:spacing w:after="0"/>
        <w:rPr>
          <w:rFonts w:ascii="Rockwell" w:hAnsi="Rockwell"/>
          <w:sz w:val="24"/>
          <w:szCs w:val="24"/>
        </w:rPr>
      </w:pPr>
      <w:r>
        <w:rPr>
          <w:rFonts w:ascii="Rockwell" w:hAnsi="Rockwell"/>
          <w:sz w:val="24"/>
          <w:szCs w:val="24"/>
        </w:rPr>
        <w:t>Landfill</w:t>
      </w:r>
      <w:r w:rsidR="00F53EDD">
        <w:rPr>
          <w:rFonts w:ascii="Rockwell" w:hAnsi="Rockwell"/>
          <w:sz w:val="24"/>
          <w:szCs w:val="24"/>
        </w:rPr>
        <w:t xml:space="preserve"> and Departmental</w:t>
      </w:r>
      <w:r>
        <w:rPr>
          <w:rFonts w:ascii="Rockwell" w:hAnsi="Rockwell"/>
          <w:sz w:val="24"/>
          <w:szCs w:val="24"/>
        </w:rPr>
        <w:t xml:space="preserve"> </w:t>
      </w:r>
      <w:r w:rsidR="008B68CF" w:rsidRPr="00EF5916">
        <w:rPr>
          <w:rFonts w:ascii="Rockwell" w:hAnsi="Rockwell"/>
          <w:sz w:val="24"/>
          <w:szCs w:val="24"/>
        </w:rPr>
        <w:t>Operations</w:t>
      </w:r>
    </w:p>
    <w:p w:rsidR="0062036D" w:rsidRDefault="00EF5916" w:rsidP="00F41674">
      <w:pPr>
        <w:pStyle w:val="ListParagraph"/>
        <w:numPr>
          <w:ilvl w:val="1"/>
          <w:numId w:val="6"/>
        </w:numPr>
        <w:spacing w:after="0"/>
        <w:rPr>
          <w:rFonts w:ascii="Rockwell" w:hAnsi="Rockwell"/>
          <w:sz w:val="24"/>
          <w:szCs w:val="24"/>
        </w:rPr>
      </w:pPr>
      <w:r>
        <w:rPr>
          <w:rFonts w:ascii="Rockwell" w:hAnsi="Rockwell"/>
          <w:sz w:val="24"/>
          <w:szCs w:val="24"/>
        </w:rPr>
        <w:t>General Activities/Tonnage/Revenue/Load/Leachate Report</w:t>
      </w:r>
      <w:r w:rsidR="009C1014" w:rsidRPr="00F41674">
        <w:rPr>
          <w:rFonts w:ascii="Rockwell" w:hAnsi="Rockwell"/>
          <w:sz w:val="24"/>
          <w:szCs w:val="24"/>
        </w:rPr>
        <w:t xml:space="preserve"> </w:t>
      </w:r>
    </w:p>
    <w:p w:rsidR="009F6ED7" w:rsidRDefault="00271323" w:rsidP="00B54AC4">
      <w:pPr>
        <w:pStyle w:val="ListParagraph"/>
        <w:numPr>
          <w:ilvl w:val="1"/>
          <w:numId w:val="6"/>
        </w:numPr>
        <w:spacing w:after="0"/>
        <w:rPr>
          <w:rFonts w:ascii="Rockwell" w:hAnsi="Rockwell"/>
          <w:sz w:val="24"/>
          <w:szCs w:val="24"/>
        </w:rPr>
      </w:pPr>
      <w:r>
        <w:rPr>
          <w:rFonts w:ascii="Rockwell" w:hAnsi="Rockwell"/>
          <w:sz w:val="24"/>
          <w:szCs w:val="24"/>
        </w:rPr>
        <w:t>March</w:t>
      </w:r>
      <w:r w:rsidR="00E11099">
        <w:rPr>
          <w:rFonts w:ascii="Rockwell" w:hAnsi="Rockwell"/>
          <w:sz w:val="24"/>
          <w:szCs w:val="24"/>
        </w:rPr>
        <w:t xml:space="preserve"> </w:t>
      </w:r>
      <w:r w:rsidR="00531E47">
        <w:rPr>
          <w:rFonts w:ascii="Rockwell" w:hAnsi="Rockwell"/>
          <w:sz w:val="24"/>
          <w:szCs w:val="24"/>
        </w:rPr>
        <w:t>2019</w:t>
      </w:r>
      <w:r w:rsidR="00926401">
        <w:rPr>
          <w:rFonts w:ascii="Rockwell" w:hAnsi="Rockwell"/>
          <w:sz w:val="24"/>
          <w:szCs w:val="24"/>
        </w:rPr>
        <w:t xml:space="preserve"> Financial Report</w:t>
      </w:r>
    </w:p>
    <w:p w:rsidR="00C970B5" w:rsidRDefault="00E5152F" w:rsidP="00F63DA5">
      <w:pPr>
        <w:pStyle w:val="ListParagraph"/>
        <w:numPr>
          <w:ilvl w:val="0"/>
          <w:numId w:val="6"/>
        </w:numPr>
        <w:spacing w:after="0"/>
        <w:rPr>
          <w:rFonts w:ascii="Rockwell" w:hAnsi="Rockwell"/>
          <w:sz w:val="24"/>
          <w:szCs w:val="24"/>
        </w:rPr>
      </w:pPr>
      <w:r>
        <w:rPr>
          <w:rFonts w:ascii="Rockwell" w:hAnsi="Rockwell"/>
          <w:sz w:val="24"/>
          <w:szCs w:val="24"/>
        </w:rPr>
        <w:t>Discus</w:t>
      </w:r>
      <w:r w:rsidR="009929FB">
        <w:rPr>
          <w:rFonts w:ascii="Rockwell" w:hAnsi="Rockwell"/>
          <w:sz w:val="24"/>
          <w:szCs w:val="24"/>
        </w:rPr>
        <w:t>sion: Leachate Treatment Plant Progress/P</w:t>
      </w:r>
      <w:r>
        <w:rPr>
          <w:rFonts w:ascii="Rockwell" w:hAnsi="Rockwell"/>
          <w:sz w:val="24"/>
          <w:szCs w:val="24"/>
        </w:rPr>
        <w:t>hotos</w:t>
      </w:r>
      <w:r w:rsidR="00531E47">
        <w:rPr>
          <w:rFonts w:ascii="Rockwell" w:hAnsi="Rockwell"/>
          <w:sz w:val="24"/>
          <w:szCs w:val="24"/>
        </w:rPr>
        <w:t>/Financials</w:t>
      </w:r>
    </w:p>
    <w:p w:rsidR="009F1845" w:rsidRDefault="00531E47" w:rsidP="00F63DA5">
      <w:pPr>
        <w:pStyle w:val="ListParagraph"/>
        <w:numPr>
          <w:ilvl w:val="0"/>
          <w:numId w:val="6"/>
        </w:numPr>
        <w:spacing w:after="0"/>
        <w:rPr>
          <w:rFonts w:ascii="Rockwell" w:hAnsi="Rockwell"/>
          <w:sz w:val="24"/>
          <w:szCs w:val="24"/>
        </w:rPr>
      </w:pPr>
      <w:r>
        <w:rPr>
          <w:rFonts w:ascii="Rockwell" w:hAnsi="Rockwell"/>
          <w:sz w:val="24"/>
          <w:szCs w:val="24"/>
        </w:rPr>
        <w:t>Discussion</w:t>
      </w:r>
      <w:r w:rsidR="009F1845">
        <w:rPr>
          <w:rFonts w:ascii="Rockwell" w:hAnsi="Rockwell"/>
          <w:sz w:val="24"/>
          <w:szCs w:val="24"/>
        </w:rPr>
        <w:t>:</w:t>
      </w:r>
      <w:r>
        <w:rPr>
          <w:rFonts w:ascii="Rockwell" w:hAnsi="Rockwell"/>
          <w:sz w:val="24"/>
          <w:szCs w:val="24"/>
        </w:rPr>
        <w:t xml:space="preserve"> Wood Chips</w:t>
      </w:r>
    </w:p>
    <w:p w:rsidR="00C14238" w:rsidRDefault="00C14238" w:rsidP="00F63DA5">
      <w:pPr>
        <w:pStyle w:val="ListParagraph"/>
        <w:numPr>
          <w:ilvl w:val="0"/>
          <w:numId w:val="6"/>
        </w:numPr>
        <w:spacing w:after="0"/>
        <w:rPr>
          <w:rFonts w:ascii="Rockwell" w:hAnsi="Rockwell"/>
          <w:sz w:val="24"/>
          <w:szCs w:val="24"/>
        </w:rPr>
      </w:pPr>
      <w:r>
        <w:rPr>
          <w:rFonts w:ascii="Rockwell" w:hAnsi="Rockwell"/>
          <w:sz w:val="24"/>
          <w:szCs w:val="24"/>
        </w:rPr>
        <w:t xml:space="preserve">Discussion/Action: </w:t>
      </w:r>
      <w:r w:rsidR="00531E47">
        <w:rPr>
          <w:rFonts w:ascii="Rockwell" w:hAnsi="Rockwell"/>
          <w:sz w:val="24"/>
          <w:szCs w:val="24"/>
        </w:rPr>
        <w:t>New Scale In</w:t>
      </w:r>
      <w:r w:rsidR="00E11099">
        <w:rPr>
          <w:rFonts w:ascii="Rockwell" w:hAnsi="Rockwell"/>
          <w:sz w:val="24"/>
          <w:szCs w:val="24"/>
        </w:rPr>
        <w:t>s</w:t>
      </w:r>
      <w:r w:rsidR="00531E47">
        <w:rPr>
          <w:rFonts w:ascii="Rockwell" w:hAnsi="Rockwell"/>
          <w:sz w:val="24"/>
          <w:szCs w:val="24"/>
        </w:rPr>
        <w:t>tall</w:t>
      </w:r>
    </w:p>
    <w:p w:rsidR="00414195" w:rsidRDefault="00414195" w:rsidP="00F63DA5">
      <w:pPr>
        <w:pStyle w:val="ListParagraph"/>
        <w:numPr>
          <w:ilvl w:val="0"/>
          <w:numId w:val="6"/>
        </w:numPr>
        <w:spacing w:after="0"/>
        <w:rPr>
          <w:rFonts w:ascii="Rockwell" w:hAnsi="Rockwell"/>
          <w:sz w:val="24"/>
          <w:szCs w:val="24"/>
        </w:rPr>
      </w:pPr>
      <w:r>
        <w:rPr>
          <w:rFonts w:ascii="Rockwell" w:hAnsi="Rockwell"/>
          <w:sz w:val="24"/>
          <w:szCs w:val="24"/>
        </w:rPr>
        <w:t>Discussion/Action: Line Item Transfer</w:t>
      </w:r>
    </w:p>
    <w:p w:rsidR="00414195" w:rsidRDefault="00414195" w:rsidP="00F63DA5">
      <w:pPr>
        <w:pStyle w:val="ListParagraph"/>
        <w:numPr>
          <w:ilvl w:val="0"/>
          <w:numId w:val="6"/>
        </w:numPr>
        <w:spacing w:after="0"/>
        <w:rPr>
          <w:rFonts w:ascii="Rockwell" w:hAnsi="Rockwell"/>
          <w:sz w:val="24"/>
          <w:szCs w:val="24"/>
        </w:rPr>
      </w:pPr>
      <w:r>
        <w:rPr>
          <w:rFonts w:ascii="Rockwell" w:hAnsi="Rockwell"/>
          <w:sz w:val="24"/>
          <w:szCs w:val="24"/>
        </w:rPr>
        <w:t>Discussion/Action: Old Recycling Compactor</w:t>
      </w:r>
    </w:p>
    <w:p w:rsidR="00271323" w:rsidRDefault="00271323" w:rsidP="00F63DA5">
      <w:pPr>
        <w:pStyle w:val="ListParagraph"/>
        <w:numPr>
          <w:ilvl w:val="0"/>
          <w:numId w:val="6"/>
        </w:numPr>
        <w:spacing w:after="0"/>
        <w:rPr>
          <w:rFonts w:ascii="Rockwell" w:hAnsi="Rockwell"/>
          <w:sz w:val="24"/>
          <w:szCs w:val="24"/>
        </w:rPr>
      </w:pPr>
      <w:r>
        <w:rPr>
          <w:rFonts w:ascii="Rockwell" w:hAnsi="Rockwell"/>
          <w:sz w:val="24"/>
          <w:szCs w:val="24"/>
        </w:rPr>
        <w:t>Discussion Density Study</w:t>
      </w:r>
    </w:p>
    <w:p w:rsidR="00271323" w:rsidRDefault="00271323" w:rsidP="00F63DA5">
      <w:pPr>
        <w:pStyle w:val="ListParagraph"/>
        <w:numPr>
          <w:ilvl w:val="0"/>
          <w:numId w:val="6"/>
        </w:numPr>
        <w:spacing w:after="0"/>
        <w:rPr>
          <w:rFonts w:ascii="Rockwell" w:hAnsi="Rockwell"/>
          <w:sz w:val="24"/>
          <w:szCs w:val="24"/>
        </w:rPr>
      </w:pPr>
      <w:r>
        <w:rPr>
          <w:rFonts w:ascii="Rockwell" w:hAnsi="Rockwell"/>
          <w:sz w:val="24"/>
          <w:szCs w:val="24"/>
        </w:rPr>
        <w:t>Discussion April 27</w:t>
      </w:r>
      <w:r w:rsidRPr="00271323">
        <w:rPr>
          <w:rFonts w:ascii="Rockwell" w:hAnsi="Rockwell"/>
          <w:sz w:val="24"/>
          <w:szCs w:val="24"/>
          <w:vertAlign w:val="superscript"/>
        </w:rPr>
        <w:t>th</w:t>
      </w:r>
      <w:r>
        <w:rPr>
          <w:rFonts w:ascii="Rockwell" w:hAnsi="Rockwell"/>
          <w:sz w:val="24"/>
          <w:szCs w:val="24"/>
        </w:rPr>
        <w:t xml:space="preserve"> Clean Sweep</w:t>
      </w:r>
      <w:bookmarkStart w:id="0" w:name="_GoBack"/>
      <w:bookmarkEnd w:id="0"/>
    </w:p>
    <w:p w:rsidR="00414195" w:rsidRDefault="00414195" w:rsidP="00F63DA5">
      <w:pPr>
        <w:pStyle w:val="ListParagraph"/>
        <w:numPr>
          <w:ilvl w:val="0"/>
          <w:numId w:val="6"/>
        </w:numPr>
        <w:spacing w:after="0"/>
        <w:rPr>
          <w:rFonts w:ascii="Rockwell" w:hAnsi="Rockwell"/>
          <w:sz w:val="24"/>
          <w:szCs w:val="24"/>
        </w:rPr>
      </w:pPr>
      <w:r>
        <w:rPr>
          <w:rFonts w:ascii="Rockwell" w:hAnsi="Rockwell"/>
          <w:sz w:val="24"/>
          <w:szCs w:val="24"/>
        </w:rPr>
        <w:t>Report on Recycling Dinner</w:t>
      </w:r>
    </w:p>
    <w:p w:rsidR="00EF3434" w:rsidRPr="00F63DA5" w:rsidRDefault="00EF3434" w:rsidP="00F63DA5">
      <w:pPr>
        <w:pStyle w:val="ListParagraph"/>
        <w:numPr>
          <w:ilvl w:val="0"/>
          <w:numId w:val="6"/>
        </w:numPr>
        <w:spacing w:after="0"/>
        <w:rPr>
          <w:rFonts w:ascii="Rockwell" w:hAnsi="Rockwell"/>
          <w:sz w:val="24"/>
          <w:szCs w:val="24"/>
        </w:rPr>
      </w:pPr>
      <w:r>
        <w:rPr>
          <w:rFonts w:ascii="Rockwell" w:hAnsi="Rockwell"/>
          <w:sz w:val="24"/>
          <w:szCs w:val="24"/>
        </w:rPr>
        <w:t>Manager’s Report</w:t>
      </w:r>
    </w:p>
    <w:p w:rsidR="008B68CF" w:rsidRDefault="008B68CF" w:rsidP="00EF5916">
      <w:pPr>
        <w:pStyle w:val="ListParagraph"/>
        <w:numPr>
          <w:ilvl w:val="0"/>
          <w:numId w:val="6"/>
        </w:numPr>
        <w:spacing w:after="0"/>
        <w:rPr>
          <w:rFonts w:ascii="Rockwell" w:hAnsi="Rockwell"/>
          <w:sz w:val="24"/>
          <w:szCs w:val="24"/>
        </w:rPr>
      </w:pPr>
      <w:r>
        <w:rPr>
          <w:rFonts w:ascii="Rockwell" w:hAnsi="Rockwell"/>
          <w:sz w:val="24"/>
          <w:szCs w:val="24"/>
        </w:rPr>
        <w:t>P</w:t>
      </w:r>
      <w:r w:rsidR="009C1014">
        <w:rPr>
          <w:rFonts w:ascii="Rockwell" w:hAnsi="Rockwell"/>
          <w:sz w:val="24"/>
          <w:szCs w:val="24"/>
        </w:rPr>
        <w:t xml:space="preserve">eriod of </w:t>
      </w:r>
      <w:r w:rsidR="009929FB">
        <w:rPr>
          <w:rFonts w:ascii="Rockwell" w:hAnsi="Rockwell"/>
          <w:sz w:val="24"/>
          <w:szCs w:val="24"/>
        </w:rPr>
        <w:t>P</w:t>
      </w:r>
      <w:r w:rsidR="009C1014">
        <w:rPr>
          <w:rFonts w:ascii="Rockwell" w:hAnsi="Rockwell"/>
          <w:sz w:val="24"/>
          <w:szCs w:val="24"/>
        </w:rPr>
        <w:t xml:space="preserve">ublic </w:t>
      </w:r>
      <w:r w:rsidR="009929FB">
        <w:rPr>
          <w:rFonts w:ascii="Rockwell" w:hAnsi="Rockwell"/>
          <w:sz w:val="24"/>
          <w:szCs w:val="24"/>
        </w:rPr>
        <w:t>Co</w:t>
      </w:r>
      <w:r w:rsidR="009C1014">
        <w:rPr>
          <w:rFonts w:ascii="Rockwell" w:hAnsi="Rockwell"/>
          <w:sz w:val="24"/>
          <w:szCs w:val="24"/>
        </w:rPr>
        <w:t>mment</w:t>
      </w:r>
    </w:p>
    <w:p w:rsidR="00EF3434" w:rsidRPr="00B553BD" w:rsidRDefault="00EF3434" w:rsidP="00B553BD">
      <w:pPr>
        <w:pStyle w:val="ListParagraph"/>
        <w:numPr>
          <w:ilvl w:val="0"/>
          <w:numId w:val="6"/>
        </w:numPr>
        <w:spacing w:after="0"/>
        <w:rPr>
          <w:rFonts w:ascii="Rockwell" w:hAnsi="Rockwell"/>
          <w:sz w:val="24"/>
          <w:szCs w:val="24"/>
        </w:rPr>
      </w:pPr>
      <w:r>
        <w:rPr>
          <w:rFonts w:ascii="Rockwell" w:hAnsi="Rockwell"/>
          <w:sz w:val="24"/>
          <w:szCs w:val="24"/>
        </w:rPr>
        <w:t>Set Next Meeting Date</w:t>
      </w:r>
    </w:p>
    <w:p w:rsidR="00843CC9" w:rsidRDefault="007D30EB" w:rsidP="00843CC9">
      <w:pPr>
        <w:pStyle w:val="ListParagraph"/>
        <w:numPr>
          <w:ilvl w:val="0"/>
          <w:numId w:val="6"/>
        </w:numPr>
        <w:spacing w:after="0"/>
        <w:rPr>
          <w:rFonts w:ascii="Rockwell" w:hAnsi="Rockwell"/>
          <w:sz w:val="24"/>
          <w:szCs w:val="24"/>
        </w:rPr>
      </w:pPr>
      <w:r w:rsidRPr="006F47D6">
        <w:rPr>
          <w:rFonts w:ascii="Rockwell" w:hAnsi="Rockwell"/>
          <w:sz w:val="24"/>
          <w:szCs w:val="24"/>
        </w:rPr>
        <w:t>Adjournment</w:t>
      </w:r>
    </w:p>
    <w:p w:rsidR="00843CC9" w:rsidRDefault="00843CC9" w:rsidP="00843CC9">
      <w:pPr>
        <w:spacing w:after="0"/>
        <w:rPr>
          <w:rFonts w:ascii="Rockwell" w:hAnsi="Rockwell"/>
          <w:sz w:val="24"/>
          <w:szCs w:val="24"/>
        </w:rPr>
      </w:pPr>
    </w:p>
    <w:p w:rsidR="004D67A9" w:rsidRDefault="00732287" w:rsidP="004D67A9">
      <w:pPr>
        <w:spacing w:after="0"/>
        <w:ind w:left="720"/>
        <w:rPr>
          <w:rFonts w:ascii="Rockwell" w:hAnsi="Rockwell"/>
          <w:sz w:val="24"/>
          <w:szCs w:val="24"/>
        </w:rPr>
      </w:pPr>
      <w:r>
        <w:rPr>
          <w:rFonts w:ascii="Rockwell" w:hAnsi="Rockwell"/>
          <w:sz w:val="24"/>
          <w:szCs w:val="24"/>
        </w:rPr>
        <w:t xml:space="preserve">Cc:  </w:t>
      </w:r>
      <w:r w:rsidR="00C826BE">
        <w:rPr>
          <w:rFonts w:ascii="Rockwell" w:hAnsi="Rockwell"/>
          <w:sz w:val="24"/>
          <w:szCs w:val="24"/>
        </w:rPr>
        <w:t>Shelley Bohl</w:t>
      </w:r>
      <w:r>
        <w:rPr>
          <w:rFonts w:ascii="Rockwell" w:hAnsi="Rockwell"/>
          <w:sz w:val="24"/>
          <w:szCs w:val="24"/>
        </w:rPr>
        <w:t xml:space="preserve">, County Clerk </w:t>
      </w:r>
      <w:r w:rsidR="00954173">
        <w:rPr>
          <w:rFonts w:ascii="Rockwell" w:hAnsi="Rockwell"/>
          <w:sz w:val="24"/>
          <w:szCs w:val="24"/>
        </w:rPr>
        <w:t>(press), Solid Waste Committee,</w:t>
      </w:r>
      <w:r w:rsidR="004D67A9">
        <w:rPr>
          <w:rFonts w:ascii="Rockwell" w:hAnsi="Rockwell"/>
          <w:sz w:val="24"/>
          <w:szCs w:val="24"/>
        </w:rPr>
        <w:t xml:space="preserve"> </w:t>
      </w:r>
      <w:r>
        <w:rPr>
          <w:rFonts w:ascii="Rockwell" w:hAnsi="Rockwell"/>
          <w:sz w:val="24"/>
          <w:szCs w:val="24"/>
        </w:rPr>
        <w:t>Martin Herrick</w:t>
      </w:r>
      <w:r w:rsidR="004D67A9">
        <w:rPr>
          <w:rFonts w:ascii="Rockwell" w:hAnsi="Rockwell"/>
          <w:sz w:val="24"/>
          <w:szCs w:val="24"/>
        </w:rPr>
        <w:t>,</w:t>
      </w:r>
      <w:r>
        <w:rPr>
          <w:rFonts w:ascii="Rockwell" w:hAnsi="Rockwell"/>
          <w:sz w:val="24"/>
          <w:szCs w:val="24"/>
        </w:rPr>
        <w:t xml:space="preserve"> WDNR, </w:t>
      </w:r>
      <w:r w:rsidR="00900F55">
        <w:rPr>
          <w:rFonts w:ascii="Rockwell" w:hAnsi="Rockwell"/>
          <w:sz w:val="24"/>
          <w:szCs w:val="24"/>
        </w:rPr>
        <w:t>Benjamin Peotter</w:t>
      </w:r>
      <w:r w:rsidR="00AB64DF" w:rsidRPr="00D3742E">
        <w:rPr>
          <w:rFonts w:ascii="Rockwell" w:hAnsi="Rockwell"/>
          <w:sz w:val="24"/>
          <w:szCs w:val="24"/>
        </w:rPr>
        <w:t xml:space="preserve"> PE and Lori Rosemore PG</w:t>
      </w:r>
      <w:r w:rsidR="004D67A9">
        <w:rPr>
          <w:rFonts w:ascii="Rockwell" w:hAnsi="Rockwell"/>
          <w:sz w:val="24"/>
          <w:szCs w:val="24"/>
        </w:rPr>
        <w:t>,</w:t>
      </w:r>
      <w:r w:rsidR="00AB64DF" w:rsidRPr="00D3742E">
        <w:rPr>
          <w:rFonts w:ascii="Rockwell" w:hAnsi="Rockwell"/>
          <w:sz w:val="24"/>
          <w:szCs w:val="24"/>
        </w:rPr>
        <w:t xml:space="preserve"> Ayres Associates, </w:t>
      </w:r>
      <w:r w:rsidRPr="00D3742E">
        <w:rPr>
          <w:rFonts w:ascii="Rockwell" w:hAnsi="Rockwell"/>
          <w:sz w:val="24"/>
          <w:szCs w:val="24"/>
        </w:rPr>
        <w:t>Erik Lietz</w:t>
      </w:r>
      <w:r w:rsidR="006870D1" w:rsidRPr="00D3742E">
        <w:rPr>
          <w:rFonts w:ascii="Rockwell" w:hAnsi="Rockwell"/>
          <w:sz w:val="24"/>
          <w:szCs w:val="24"/>
        </w:rPr>
        <w:t xml:space="preserve"> PE</w:t>
      </w:r>
      <w:r w:rsidR="004D67A9">
        <w:rPr>
          <w:rFonts w:ascii="Rockwell" w:hAnsi="Rockwell"/>
          <w:sz w:val="24"/>
          <w:szCs w:val="24"/>
        </w:rPr>
        <w:t>,</w:t>
      </w:r>
      <w:r w:rsidR="006870D1" w:rsidRPr="00D3742E">
        <w:rPr>
          <w:rFonts w:ascii="Rockwell" w:hAnsi="Rockwell"/>
          <w:sz w:val="24"/>
          <w:szCs w:val="24"/>
        </w:rPr>
        <w:t xml:space="preserve"> Oakridge Engineering</w:t>
      </w:r>
      <w:r w:rsidR="00843CC9" w:rsidRPr="00D3742E">
        <w:rPr>
          <w:rFonts w:ascii="Rockwell" w:hAnsi="Rockwell"/>
          <w:sz w:val="24"/>
          <w:szCs w:val="24"/>
        </w:rPr>
        <w:t>,</w:t>
      </w:r>
      <w:r w:rsidRPr="00D3742E">
        <w:rPr>
          <w:rFonts w:ascii="Rockwell" w:hAnsi="Rockwell"/>
          <w:sz w:val="24"/>
          <w:szCs w:val="24"/>
        </w:rPr>
        <w:t xml:space="preserve"> Randy</w:t>
      </w:r>
      <w:r>
        <w:rPr>
          <w:rFonts w:ascii="Rockwell" w:hAnsi="Rockwell"/>
          <w:sz w:val="24"/>
          <w:szCs w:val="24"/>
        </w:rPr>
        <w:t xml:space="preserve"> Weinkauf</w:t>
      </w:r>
      <w:r w:rsidR="004D67A9">
        <w:rPr>
          <w:rFonts w:ascii="Rockwell" w:hAnsi="Rockwell"/>
          <w:sz w:val="24"/>
          <w:szCs w:val="24"/>
        </w:rPr>
        <w:t>,</w:t>
      </w:r>
      <w:r>
        <w:rPr>
          <w:rFonts w:ascii="Rockwell" w:hAnsi="Rockwell"/>
          <w:sz w:val="24"/>
          <w:szCs w:val="24"/>
        </w:rPr>
        <w:t xml:space="preserve"> Riverview Construction, Jerry M</w:t>
      </w:r>
      <w:r w:rsidR="00843CC9">
        <w:rPr>
          <w:rFonts w:ascii="Rockwell" w:hAnsi="Rockwell"/>
          <w:sz w:val="24"/>
          <w:szCs w:val="24"/>
        </w:rPr>
        <w:t>artell, Modern Disposal Systems</w:t>
      </w:r>
    </w:p>
    <w:p w:rsidR="000436B6" w:rsidRDefault="000436B6" w:rsidP="004D67A9">
      <w:pPr>
        <w:spacing w:after="0"/>
        <w:ind w:left="720"/>
        <w:rPr>
          <w:rFonts w:ascii="Rockwell" w:hAnsi="Rockwell"/>
          <w:sz w:val="24"/>
          <w:szCs w:val="24"/>
        </w:rPr>
      </w:pPr>
    </w:p>
    <w:p w:rsidR="00732287" w:rsidRPr="00843CC9" w:rsidRDefault="00E30960" w:rsidP="00843CC9">
      <w:pPr>
        <w:ind w:left="720"/>
        <w:rPr>
          <w:rFonts w:ascii="Rockwell" w:hAnsi="Rockwell"/>
          <w:sz w:val="18"/>
          <w:szCs w:val="18"/>
        </w:rPr>
      </w:pPr>
      <w:r w:rsidRPr="00843CC9">
        <w:rPr>
          <w:rFonts w:ascii="Rockwell" w:hAnsi="Rockwell"/>
          <w:sz w:val="18"/>
          <w:szCs w:val="18"/>
        </w:rPr>
        <w:t>Plea</w:t>
      </w:r>
      <w:r w:rsidR="007D30EB" w:rsidRPr="00843CC9">
        <w:rPr>
          <w:rFonts w:ascii="Rockwell" w:hAnsi="Rockwell"/>
          <w:sz w:val="18"/>
          <w:szCs w:val="18"/>
        </w:rPr>
        <w:t>se note:  A quorum of the Monroe County Board or other committees may be present at this meeting.  No business of the County Board or other committees will be conducted at this meeting.  Only the business noted above.</w:t>
      </w:r>
      <w:r w:rsidR="00926401">
        <w:rPr>
          <w:rFonts w:ascii="Rockwell" w:hAnsi="Rockwell"/>
          <w:sz w:val="18"/>
          <w:szCs w:val="18"/>
        </w:rPr>
        <w:t xml:space="preserve"> </w:t>
      </w:r>
      <w:r w:rsidR="00732287" w:rsidRPr="00843CC9">
        <w:rPr>
          <w:rFonts w:ascii="Rockwell" w:hAnsi="Rockwell"/>
          <w:sz w:val="18"/>
          <w:szCs w:val="18"/>
        </w:rPr>
        <w:t xml:space="preserve">Anyone wishing to be mailed an agenda, please contact the Solid Waste Department to be added to the </w:t>
      </w:r>
      <w:r w:rsidR="00843CC9" w:rsidRPr="00843CC9">
        <w:rPr>
          <w:rFonts w:ascii="Rockwell" w:hAnsi="Rockwell"/>
          <w:sz w:val="18"/>
          <w:szCs w:val="18"/>
        </w:rPr>
        <w:t>l</w:t>
      </w:r>
      <w:r w:rsidR="00732287" w:rsidRPr="00843CC9">
        <w:rPr>
          <w:rFonts w:ascii="Rockwell" w:hAnsi="Rockwell"/>
          <w:sz w:val="18"/>
          <w:szCs w:val="18"/>
        </w:rPr>
        <w:t>ist.</w:t>
      </w:r>
      <w:r w:rsidR="002647BA" w:rsidRPr="00843CC9">
        <w:rPr>
          <w:rFonts w:ascii="Rockwell" w:hAnsi="Rockwell"/>
          <w:sz w:val="18"/>
          <w:szCs w:val="18"/>
        </w:rPr>
        <w:t xml:space="preserve"> </w:t>
      </w:r>
      <w:r w:rsidR="007104F2" w:rsidRPr="00843CC9">
        <w:rPr>
          <w:rFonts w:ascii="Rockwell" w:hAnsi="Rockwell"/>
          <w:sz w:val="18"/>
          <w:szCs w:val="18"/>
        </w:rPr>
        <w:t>T</w:t>
      </w:r>
      <w:r w:rsidR="00732287" w:rsidRPr="00843CC9">
        <w:rPr>
          <w:rFonts w:ascii="Rockwell" w:hAnsi="Rockwell"/>
          <w:sz w:val="18"/>
          <w:szCs w:val="18"/>
        </w:rPr>
        <w:t xml:space="preserve">his agenda is posted both at the Solid Waste Department and online at </w:t>
      </w:r>
      <w:r w:rsidR="00C747CA" w:rsidRPr="00843CC9">
        <w:rPr>
          <w:rFonts w:ascii="Rockwell" w:hAnsi="Rockwell"/>
          <w:sz w:val="18"/>
          <w:szCs w:val="18"/>
        </w:rPr>
        <w:t>http://www.co.monroe.wi.us/committees/solid-waste-management-committee/</w:t>
      </w:r>
    </w:p>
    <w:sectPr w:rsidR="00732287" w:rsidRPr="00843CC9" w:rsidSect="00843CC9">
      <w:headerReference w:type="default" r:id="rId8"/>
      <w:footerReference w:type="default" r:id="rId9"/>
      <w:pgSz w:w="12240" w:h="15840"/>
      <w:pgMar w:top="288" w:right="576" w:bottom="432" w:left="576" w:header="576"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871" w:rsidRDefault="004A2871" w:rsidP="00322837">
      <w:pPr>
        <w:spacing w:after="0" w:line="240" w:lineRule="auto"/>
      </w:pPr>
      <w:r>
        <w:separator/>
      </w:r>
    </w:p>
  </w:endnote>
  <w:endnote w:type="continuationSeparator" w:id="0">
    <w:p w:rsidR="004A2871" w:rsidRDefault="004A2871" w:rsidP="00322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837" w:rsidRDefault="00322837" w:rsidP="00322837">
    <w:pPr>
      <w:spacing w:after="0" w:line="240" w:lineRule="auto"/>
      <w:rPr>
        <w:rFonts w:ascii="Rockwell" w:hAnsi="Rockwell"/>
        <w:b/>
        <w:color w:val="385623" w:themeColor="accent6" w:themeShade="80"/>
        <w:sz w:val="24"/>
        <w:szCs w:val="24"/>
      </w:rPr>
    </w:pPr>
  </w:p>
  <w:p w:rsidR="00322837" w:rsidRDefault="00322837" w:rsidP="00322837">
    <w:pPr>
      <w:spacing w:after="0" w:line="240" w:lineRule="auto"/>
      <w:rPr>
        <w:rFonts w:ascii="Rockwell" w:hAnsi="Rockwell"/>
        <w:b/>
        <w:color w:val="385623" w:themeColor="accent6" w:themeShade="80"/>
        <w:sz w:val="24"/>
        <w:szCs w:val="24"/>
      </w:rPr>
    </w:pPr>
    <w:r w:rsidRPr="00D87FF9">
      <w:rPr>
        <w:rFonts w:ascii="Rockwell" w:hAnsi="Rockwell"/>
        <w:b/>
        <w:color w:val="385623" w:themeColor="accent6" w:themeShade="80"/>
        <w:sz w:val="24"/>
        <w:szCs w:val="24"/>
      </w:rPr>
      <w:t xml:space="preserve">Gail Frie • Manager </w:t>
    </w:r>
    <w:r>
      <w:rPr>
        <w:rFonts w:ascii="Rockwell" w:hAnsi="Rockwell"/>
        <w:b/>
        <w:color w:val="385623" w:themeColor="accent6" w:themeShade="80"/>
        <w:sz w:val="24"/>
        <w:szCs w:val="24"/>
      </w:rPr>
      <w:t xml:space="preserve">• </w:t>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t>gfrie@co.monroe.wi.us</w:t>
    </w:r>
    <w:r w:rsidRPr="00D87FF9">
      <w:rPr>
        <w:rFonts w:ascii="Rockwell" w:hAnsi="Rockwell"/>
        <w:b/>
        <w:color w:val="385623" w:themeColor="accent6" w:themeShade="80"/>
        <w:sz w:val="24"/>
        <w:szCs w:val="24"/>
      </w:rPr>
      <w:tab/>
    </w:r>
    <w:r w:rsidRPr="00D87FF9">
      <w:rPr>
        <w:rFonts w:ascii="Rockwell" w:hAnsi="Rockwell"/>
        <w:b/>
        <w:color w:val="385623" w:themeColor="accent6" w:themeShade="80"/>
        <w:sz w:val="24"/>
        <w:szCs w:val="24"/>
      </w:rPr>
      <w:tab/>
    </w:r>
    <w:r w:rsidRPr="00D87FF9">
      <w:rPr>
        <w:rFonts w:ascii="Rockwell" w:hAnsi="Rockwell"/>
        <w:b/>
        <w:color w:val="385623" w:themeColor="accent6" w:themeShade="80"/>
        <w:sz w:val="24"/>
        <w:szCs w:val="24"/>
      </w:rPr>
      <w:tab/>
    </w:r>
    <w:r w:rsidRPr="00D87FF9">
      <w:rPr>
        <w:rFonts w:ascii="Rockwell" w:hAnsi="Rockwell"/>
        <w:b/>
        <w:color w:val="385623" w:themeColor="accent6" w:themeShade="80"/>
        <w:sz w:val="24"/>
        <w:szCs w:val="24"/>
      </w:rPr>
      <w:tab/>
    </w:r>
    <w:r w:rsidRPr="00D87FF9">
      <w:rPr>
        <w:rFonts w:ascii="Rockwell" w:hAnsi="Rockwell"/>
        <w:b/>
        <w:color w:val="385623" w:themeColor="accent6" w:themeShade="80"/>
        <w:sz w:val="24"/>
        <w:szCs w:val="24"/>
      </w:rPr>
      <w:tab/>
    </w:r>
  </w:p>
  <w:p w:rsidR="00322837" w:rsidRPr="00D87FF9" w:rsidRDefault="00B553BD"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David Heser</w:t>
    </w:r>
    <w:r w:rsidR="00322837" w:rsidRPr="00D87FF9">
      <w:rPr>
        <w:rFonts w:ascii="Rockwell" w:hAnsi="Rockwell"/>
        <w:b/>
        <w:color w:val="385623" w:themeColor="accent6" w:themeShade="80"/>
        <w:sz w:val="24"/>
        <w:szCs w:val="24"/>
      </w:rPr>
      <w:t xml:space="preserve"> • Assistant Manager </w:t>
    </w:r>
    <w:r w:rsidR="00322837">
      <w:rPr>
        <w:rFonts w:ascii="Rockwell" w:hAnsi="Rockwell"/>
        <w:b/>
        <w:color w:val="385623" w:themeColor="accent6" w:themeShade="80"/>
        <w:sz w:val="24"/>
        <w:szCs w:val="24"/>
      </w:rPr>
      <w:t xml:space="preserve">• </w:t>
    </w:r>
    <w:r w:rsidR="00322837">
      <w:rPr>
        <w:rFonts w:ascii="Rockwell" w:hAnsi="Rockwell"/>
        <w:b/>
        <w:color w:val="385623" w:themeColor="accent6" w:themeShade="80"/>
        <w:sz w:val="24"/>
        <w:szCs w:val="24"/>
      </w:rPr>
      <w:tab/>
    </w:r>
    <w:r w:rsidR="00322837">
      <w:rPr>
        <w:rFonts w:ascii="Rockwell" w:hAnsi="Rockwell"/>
        <w:b/>
        <w:color w:val="385623" w:themeColor="accent6" w:themeShade="80"/>
        <w:sz w:val="24"/>
        <w:szCs w:val="24"/>
      </w:rPr>
      <w:tab/>
    </w:r>
    <w:r>
      <w:rPr>
        <w:rFonts w:ascii="Rockwell" w:hAnsi="Rockwell"/>
        <w:b/>
        <w:color w:val="385623" w:themeColor="accent6" w:themeShade="80"/>
        <w:sz w:val="24"/>
        <w:szCs w:val="24"/>
      </w:rPr>
      <w:t>david.heser</w:t>
    </w:r>
    <w:r w:rsidR="00322837">
      <w:rPr>
        <w:rFonts w:ascii="Rockwell" w:hAnsi="Rockwell"/>
        <w:b/>
        <w:color w:val="385623" w:themeColor="accent6" w:themeShade="80"/>
        <w:sz w:val="24"/>
        <w:szCs w:val="24"/>
      </w:rPr>
      <w:t>@co.monroe.wi.us</w:t>
    </w:r>
  </w:p>
  <w:p w:rsidR="00322837" w:rsidRDefault="00322837" w:rsidP="00322837">
    <w:pPr>
      <w:spacing w:after="0" w:line="240" w:lineRule="auto"/>
      <w:rPr>
        <w:rFonts w:ascii="Rockwell" w:hAnsi="Rockwell"/>
        <w:b/>
        <w:color w:val="385623" w:themeColor="accent6" w:themeShade="80"/>
        <w:sz w:val="24"/>
        <w:szCs w:val="24"/>
      </w:rPr>
    </w:pPr>
    <w:r w:rsidRPr="00F93DBD">
      <w:rPr>
        <w:rFonts w:ascii="Rockwell" w:hAnsi="Rockwell"/>
        <w:b/>
        <w:color w:val="385623" w:themeColor="accent6" w:themeShade="80"/>
        <w:sz w:val="24"/>
        <w:szCs w:val="24"/>
      </w:rPr>
      <w:t xml:space="preserve">website: </w:t>
    </w:r>
    <w:hyperlink r:id="rId1" w:history="1">
      <w:r w:rsidRPr="00F93DBD">
        <w:rPr>
          <w:rStyle w:val="Hyperlink"/>
          <w:rFonts w:ascii="Rockwell" w:hAnsi="Rockwell"/>
          <w:b/>
          <w:color w:val="385623" w:themeColor="accent6" w:themeShade="80"/>
          <w:sz w:val="24"/>
          <w:szCs w:val="24"/>
        </w:rPr>
        <w:t>http://www.co.monroe.wi.us/departments/solid-waste/</w:t>
      </w:r>
    </w:hyperlink>
  </w:p>
  <w:p w:rsidR="00322837" w:rsidRDefault="00322837"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 xml:space="preserve">Facebook: </w:t>
    </w:r>
    <w:hyperlink r:id="rId2" w:history="1">
      <w:r w:rsidRPr="0052113F">
        <w:rPr>
          <w:rStyle w:val="Hyperlink"/>
          <w:rFonts w:ascii="Rockwell" w:hAnsi="Rockwell"/>
          <w:b/>
          <w:sz w:val="24"/>
          <w:szCs w:val="24"/>
        </w:rPr>
        <w:t>https://www.facebook.com/pages/Monroe-County-Solid-Waste-Management/</w:t>
      </w:r>
    </w:hyperlink>
  </w:p>
  <w:p w:rsidR="00322837" w:rsidRPr="00D87FF9" w:rsidRDefault="00322837" w:rsidP="00322837">
    <w:pPr>
      <w:spacing w:after="0" w:line="240" w:lineRule="auto"/>
      <w:rPr>
        <w:rFonts w:ascii="Rockwell" w:hAnsi="Rockwell"/>
        <w:b/>
        <w:color w:val="385623" w:themeColor="accent6" w:themeShade="80"/>
        <w:sz w:val="24"/>
        <w:szCs w:val="24"/>
      </w:rPr>
    </w:pPr>
  </w:p>
  <w:p w:rsidR="00322837" w:rsidRDefault="00322837">
    <w:pPr>
      <w:pStyle w:val="Footer"/>
    </w:pPr>
  </w:p>
  <w:p w:rsidR="00322837" w:rsidRDefault="003228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871" w:rsidRDefault="004A2871" w:rsidP="00322837">
      <w:pPr>
        <w:spacing w:after="0" w:line="240" w:lineRule="auto"/>
      </w:pPr>
      <w:r>
        <w:separator/>
      </w:r>
    </w:p>
  </w:footnote>
  <w:footnote w:type="continuationSeparator" w:id="0">
    <w:p w:rsidR="004A2871" w:rsidRDefault="004A2871" w:rsidP="003228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837" w:rsidRPr="00B93466" w:rsidRDefault="00B93466" w:rsidP="00322837">
    <w:pPr>
      <w:spacing w:after="0"/>
      <w:rPr>
        <w:rFonts w:ascii="Rockwell" w:hAnsi="Rockwell"/>
        <w:color w:val="385623" w:themeColor="accent6" w:themeShade="80"/>
        <w:sz w:val="44"/>
        <w:szCs w:val="44"/>
      </w:rPr>
    </w:pPr>
    <w:r w:rsidRPr="00B93466">
      <w:rPr>
        <w:rFonts w:ascii="Rockwell" w:hAnsi="Rockwell"/>
        <w:noProof/>
        <w:sz w:val="44"/>
        <w:szCs w:val="44"/>
      </w:rPr>
      <w:drawing>
        <wp:anchor distT="0" distB="0" distL="114300" distR="114300" simplePos="0" relativeHeight="251658240" behindDoc="0" locked="0" layoutInCell="1" allowOverlap="1" wp14:anchorId="0516A469" wp14:editId="50ADF3A9">
          <wp:simplePos x="0" y="0"/>
          <wp:positionH relativeFrom="column">
            <wp:posOffset>-133350</wp:posOffset>
          </wp:positionH>
          <wp:positionV relativeFrom="paragraph">
            <wp:posOffset>-238125</wp:posOffset>
          </wp:positionV>
          <wp:extent cx="885825" cy="882015"/>
          <wp:effectExtent l="0" t="0" r="9525" b="0"/>
          <wp:wrapThrough wrapText="bothSides">
            <wp:wrapPolygon edited="0">
              <wp:start x="0" y="0"/>
              <wp:lineTo x="0" y="20994"/>
              <wp:lineTo x="21368" y="20994"/>
              <wp:lineTo x="2136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COlogo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825" cy="882015"/>
                  </a:xfrm>
                  <a:prstGeom prst="rect">
                    <a:avLst/>
                  </a:prstGeom>
                </pic:spPr>
              </pic:pic>
            </a:graphicData>
          </a:graphic>
          <wp14:sizeRelH relativeFrom="page">
            <wp14:pctWidth>0</wp14:pctWidth>
          </wp14:sizeRelH>
          <wp14:sizeRelV relativeFrom="page">
            <wp14:pctHeight>0</wp14:pctHeight>
          </wp14:sizeRelV>
        </wp:anchor>
      </w:drawing>
    </w:r>
    <w:r w:rsidR="00467CDB">
      <w:rPr>
        <w:rFonts w:ascii="Rockwell" w:hAnsi="Rockwell"/>
        <w:color w:val="385623" w:themeColor="accent6" w:themeShade="80"/>
        <w:sz w:val="44"/>
        <w:szCs w:val="44"/>
      </w:rPr>
      <w:t xml:space="preserve">     </w:t>
    </w:r>
    <w:r w:rsidR="00322837" w:rsidRPr="00B93466">
      <w:rPr>
        <w:rFonts w:ascii="Rockwell" w:hAnsi="Rockwell"/>
        <w:color w:val="385623" w:themeColor="accent6" w:themeShade="80"/>
        <w:sz w:val="44"/>
        <w:szCs w:val="44"/>
      </w:rPr>
      <w:t>Monroe County</w:t>
    </w:r>
    <w:r>
      <w:rPr>
        <w:rFonts w:ascii="Rockwell" w:hAnsi="Rockwell"/>
        <w:color w:val="385623" w:themeColor="accent6" w:themeShade="80"/>
        <w:sz w:val="44"/>
        <w:szCs w:val="44"/>
      </w:rPr>
      <w:t xml:space="preserve"> S</w:t>
    </w:r>
    <w:r w:rsidR="00322837" w:rsidRPr="00B93466">
      <w:rPr>
        <w:rFonts w:ascii="Rockwell" w:hAnsi="Rockwell"/>
        <w:color w:val="385623" w:themeColor="accent6" w:themeShade="80"/>
        <w:sz w:val="44"/>
        <w:szCs w:val="44"/>
      </w:rPr>
      <w:t>olid Waste Management</w:t>
    </w:r>
  </w:p>
  <w:p w:rsidR="00322837" w:rsidRPr="00B93466" w:rsidRDefault="00467CDB" w:rsidP="00322837">
    <w:pPr>
      <w:spacing w:after="0"/>
      <w:rPr>
        <w:rFonts w:ascii="Rockwell" w:hAnsi="Rockwell"/>
        <w:b/>
        <w:color w:val="385623" w:themeColor="accent6" w:themeShade="80"/>
        <w:u w:val="single"/>
      </w:rPr>
    </w:pPr>
    <w:r w:rsidRPr="000436B6">
      <w:rPr>
        <w:rFonts w:ascii="Rockwell" w:hAnsi="Rockwell"/>
        <w:b/>
        <w:color w:val="385623" w:themeColor="accent6" w:themeShade="80"/>
      </w:rPr>
      <w:t xml:space="preserve">          </w:t>
    </w:r>
    <w:r w:rsidR="00322837" w:rsidRPr="00B93466">
      <w:rPr>
        <w:rFonts w:ascii="Rockwell" w:hAnsi="Rockwell"/>
        <w:b/>
        <w:color w:val="385623" w:themeColor="accent6" w:themeShade="80"/>
        <w:u w:val="single"/>
      </w:rPr>
      <w:t>20448 Junco Road • Norwalk, WI  54648 • 608-269-8783</w:t>
    </w:r>
    <w:r w:rsidR="00B93466" w:rsidRPr="00B93466">
      <w:rPr>
        <w:rFonts w:ascii="Rockwell" w:hAnsi="Rockwell"/>
        <w:b/>
        <w:color w:val="385623" w:themeColor="accent6" w:themeShade="80"/>
        <w:u w:val="single"/>
      </w:rPr>
      <w:t xml:space="preserve"> phone • 608-823-7303 fax</w:t>
    </w:r>
  </w:p>
  <w:p w:rsidR="00322837" w:rsidRDefault="00322837" w:rsidP="00322837">
    <w:pPr>
      <w:spacing w:after="0"/>
      <w:rPr>
        <w:rFonts w:ascii="Rockwell" w:hAnsi="Rockwell"/>
        <w:b/>
        <w:color w:val="385623" w:themeColor="accent6" w:themeShade="80"/>
        <w:sz w:val="24"/>
        <w:szCs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84B2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19532AFD"/>
    <w:multiLevelType w:val="hybridMultilevel"/>
    <w:tmpl w:val="F8045D1E"/>
    <w:lvl w:ilvl="0" w:tplc="2C46D98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1EFD19F3"/>
    <w:multiLevelType w:val="hybridMultilevel"/>
    <w:tmpl w:val="A0E6045E"/>
    <w:lvl w:ilvl="0" w:tplc="0409000F">
      <w:start w:val="1"/>
      <w:numFmt w:val="decimal"/>
      <w:lvlText w:val="%1."/>
      <w:lvlJc w:val="left"/>
      <w:pPr>
        <w:ind w:left="720" w:hanging="360"/>
      </w:pPr>
    </w:lvl>
    <w:lvl w:ilvl="1" w:tplc="087A93E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4772C"/>
    <w:multiLevelType w:val="hybridMultilevel"/>
    <w:tmpl w:val="24A05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00A22"/>
    <w:multiLevelType w:val="hybridMultilevel"/>
    <w:tmpl w:val="F92CC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418034D"/>
    <w:multiLevelType w:val="hybridMultilevel"/>
    <w:tmpl w:val="A90A9776"/>
    <w:lvl w:ilvl="0" w:tplc="704C9F4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95C1FA0"/>
    <w:multiLevelType w:val="hybridMultilevel"/>
    <w:tmpl w:val="2CFE59CE"/>
    <w:lvl w:ilvl="0" w:tplc="AD8E8CE8">
      <w:start w:val="1"/>
      <w:numFmt w:val="decimal"/>
      <w:lvlText w:val="%1."/>
      <w:lvlJc w:val="left"/>
      <w:pPr>
        <w:ind w:left="1080" w:hanging="360"/>
      </w:pPr>
      <w:rPr>
        <w:b w:val="0"/>
      </w:rPr>
    </w:lvl>
    <w:lvl w:ilvl="1" w:tplc="0B144F24">
      <w:start w:val="1"/>
      <w:numFmt w:val="lowerLetter"/>
      <w:lvlText w:val="%2."/>
      <w:lvlJc w:val="left"/>
      <w:pPr>
        <w:ind w:left="162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AE3B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3C079B9"/>
    <w:multiLevelType w:val="hybridMultilevel"/>
    <w:tmpl w:val="FE4E9A08"/>
    <w:lvl w:ilvl="0" w:tplc="C41617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3"/>
  </w:num>
  <w:num w:numId="6">
    <w:abstractNumId w:val="6"/>
  </w:num>
  <w:num w:numId="7">
    <w:abstractNumId w:val="4"/>
  </w:num>
  <w:num w:numId="8">
    <w:abstractNumId w:val="0"/>
  </w:num>
  <w:num w:numId="9">
    <w:abstractNumId w:val="7"/>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9CA"/>
    <w:rsid w:val="00003EAC"/>
    <w:rsid w:val="000128AA"/>
    <w:rsid w:val="00015694"/>
    <w:rsid w:val="00024997"/>
    <w:rsid w:val="00025558"/>
    <w:rsid w:val="000435CA"/>
    <w:rsid w:val="000436B6"/>
    <w:rsid w:val="00066424"/>
    <w:rsid w:val="00080953"/>
    <w:rsid w:val="00081476"/>
    <w:rsid w:val="000837FA"/>
    <w:rsid w:val="00085599"/>
    <w:rsid w:val="000911CC"/>
    <w:rsid w:val="00096FB1"/>
    <w:rsid w:val="000A08CB"/>
    <w:rsid w:val="000A586C"/>
    <w:rsid w:val="000A6873"/>
    <w:rsid w:val="000A79C3"/>
    <w:rsid w:val="000C1B03"/>
    <w:rsid w:val="000C3066"/>
    <w:rsid w:val="000E5A4D"/>
    <w:rsid w:val="00113426"/>
    <w:rsid w:val="00121C53"/>
    <w:rsid w:val="00132FDF"/>
    <w:rsid w:val="00136630"/>
    <w:rsid w:val="001509AA"/>
    <w:rsid w:val="001513B7"/>
    <w:rsid w:val="001578F8"/>
    <w:rsid w:val="00164243"/>
    <w:rsid w:val="00194A17"/>
    <w:rsid w:val="001A114F"/>
    <w:rsid w:val="001A3070"/>
    <w:rsid w:val="001B1724"/>
    <w:rsid w:val="001B2F7D"/>
    <w:rsid w:val="001B69C7"/>
    <w:rsid w:val="001D4DE4"/>
    <w:rsid w:val="001E1A2F"/>
    <w:rsid w:val="001E2C40"/>
    <w:rsid w:val="001F40E2"/>
    <w:rsid w:val="001F4151"/>
    <w:rsid w:val="00203F48"/>
    <w:rsid w:val="002113BC"/>
    <w:rsid w:val="002144F4"/>
    <w:rsid w:val="002227A3"/>
    <w:rsid w:val="0022502B"/>
    <w:rsid w:val="00231B87"/>
    <w:rsid w:val="00231D68"/>
    <w:rsid w:val="00232F38"/>
    <w:rsid w:val="002456E0"/>
    <w:rsid w:val="002500F2"/>
    <w:rsid w:val="00252A92"/>
    <w:rsid w:val="002566D3"/>
    <w:rsid w:val="002621BF"/>
    <w:rsid w:val="002646C2"/>
    <w:rsid w:val="002647BA"/>
    <w:rsid w:val="00271323"/>
    <w:rsid w:val="00283DBF"/>
    <w:rsid w:val="00297393"/>
    <w:rsid w:val="002A731D"/>
    <w:rsid w:val="002B0309"/>
    <w:rsid w:val="002B2DD8"/>
    <w:rsid w:val="002C5458"/>
    <w:rsid w:val="002C70FE"/>
    <w:rsid w:val="002C7DFC"/>
    <w:rsid w:val="002D2F5D"/>
    <w:rsid w:val="002D7660"/>
    <w:rsid w:val="002E25BC"/>
    <w:rsid w:val="002E3392"/>
    <w:rsid w:val="002E7928"/>
    <w:rsid w:val="00321E2A"/>
    <w:rsid w:val="00322837"/>
    <w:rsid w:val="00325F20"/>
    <w:rsid w:val="00330405"/>
    <w:rsid w:val="00335D1B"/>
    <w:rsid w:val="00335FC7"/>
    <w:rsid w:val="0034193E"/>
    <w:rsid w:val="0035280B"/>
    <w:rsid w:val="00361F72"/>
    <w:rsid w:val="00365407"/>
    <w:rsid w:val="00376BDB"/>
    <w:rsid w:val="00381A21"/>
    <w:rsid w:val="003963F8"/>
    <w:rsid w:val="003A21D3"/>
    <w:rsid w:val="003A2307"/>
    <w:rsid w:val="003A5E7C"/>
    <w:rsid w:val="003C2425"/>
    <w:rsid w:val="003D3901"/>
    <w:rsid w:val="003F6C1C"/>
    <w:rsid w:val="00402F4F"/>
    <w:rsid w:val="00414195"/>
    <w:rsid w:val="00423ADF"/>
    <w:rsid w:val="00450CD5"/>
    <w:rsid w:val="0046415D"/>
    <w:rsid w:val="00466D53"/>
    <w:rsid w:val="00467CDB"/>
    <w:rsid w:val="004764DF"/>
    <w:rsid w:val="00491D6E"/>
    <w:rsid w:val="004965D2"/>
    <w:rsid w:val="004A2871"/>
    <w:rsid w:val="004B5644"/>
    <w:rsid w:val="004D51BA"/>
    <w:rsid w:val="004D6609"/>
    <w:rsid w:val="004D67A9"/>
    <w:rsid w:val="004E0A29"/>
    <w:rsid w:val="004E2156"/>
    <w:rsid w:val="004E2E0E"/>
    <w:rsid w:val="004E3346"/>
    <w:rsid w:val="004E5D8B"/>
    <w:rsid w:val="005043DA"/>
    <w:rsid w:val="005079CA"/>
    <w:rsid w:val="00507EE5"/>
    <w:rsid w:val="0051080E"/>
    <w:rsid w:val="0052754A"/>
    <w:rsid w:val="00531E47"/>
    <w:rsid w:val="00532026"/>
    <w:rsid w:val="00535A34"/>
    <w:rsid w:val="0054634D"/>
    <w:rsid w:val="00553897"/>
    <w:rsid w:val="00553E8F"/>
    <w:rsid w:val="00560110"/>
    <w:rsid w:val="00561500"/>
    <w:rsid w:val="00570F14"/>
    <w:rsid w:val="00584B0F"/>
    <w:rsid w:val="005A4BF7"/>
    <w:rsid w:val="005A65CF"/>
    <w:rsid w:val="005B1134"/>
    <w:rsid w:val="005B215E"/>
    <w:rsid w:val="005C33DD"/>
    <w:rsid w:val="005E423F"/>
    <w:rsid w:val="005F580B"/>
    <w:rsid w:val="006019FD"/>
    <w:rsid w:val="00611A79"/>
    <w:rsid w:val="0062036D"/>
    <w:rsid w:val="006241FF"/>
    <w:rsid w:val="00634CEA"/>
    <w:rsid w:val="0063668B"/>
    <w:rsid w:val="00640E37"/>
    <w:rsid w:val="0064176C"/>
    <w:rsid w:val="00646114"/>
    <w:rsid w:val="006655CD"/>
    <w:rsid w:val="00670150"/>
    <w:rsid w:val="00677DFB"/>
    <w:rsid w:val="006870D1"/>
    <w:rsid w:val="006918BF"/>
    <w:rsid w:val="006A1F3D"/>
    <w:rsid w:val="006C0834"/>
    <w:rsid w:val="006D03C3"/>
    <w:rsid w:val="006E4515"/>
    <w:rsid w:val="006F0531"/>
    <w:rsid w:val="006F47D6"/>
    <w:rsid w:val="007104F2"/>
    <w:rsid w:val="007231D5"/>
    <w:rsid w:val="00732287"/>
    <w:rsid w:val="00742BE6"/>
    <w:rsid w:val="00743C5B"/>
    <w:rsid w:val="00754049"/>
    <w:rsid w:val="00754B67"/>
    <w:rsid w:val="00756460"/>
    <w:rsid w:val="00774137"/>
    <w:rsid w:val="0077622F"/>
    <w:rsid w:val="00784EAE"/>
    <w:rsid w:val="007A47E8"/>
    <w:rsid w:val="007B5BAE"/>
    <w:rsid w:val="007C30BF"/>
    <w:rsid w:val="007D30EB"/>
    <w:rsid w:val="007D53DD"/>
    <w:rsid w:val="007D7F02"/>
    <w:rsid w:val="007E74BD"/>
    <w:rsid w:val="007F02F9"/>
    <w:rsid w:val="007F4BE5"/>
    <w:rsid w:val="0080741C"/>
    <w:rsid w:val="00810CE2"/>
    <w:rsid w:val="008148A2"/>
    <w:rsid w:val="00843CC9"/>
    <w:rsid w:val="00843F4E"/>
    <w:rsid w:val="00846970"/>
    <w:rsid w:val="00847D8E"/>
    <w:rsid w:val="00853EF9"/>
    <w:rsid w:val="008540BC"/>
    <w:rsid w:val="008567E3"/>
    <w:rsid w:val="00860409"/>
    <w:rsid w:val="00863F4F"/>
    <w:rsid w:val="0087356C"/>
    <w:rsid w:val="00874131"/>
    <w:rsid w:val="00884F36"/>
    <w:rsid w:val="008869B4"/>
    <w:rsid w:val="00886AB1"/>
    <w:rsid w:val="00894BD3"/>
    <w:rsid w:val="008A1FF8"/>
    <w:rsid w:val="008A4F65"/>
    <w:rsid w:val="008B68CF"/>
    <w:rsid w:val="008B7CCF"/>
    <w:rsid w:val="008C32C5"/>
    <w:rsid w:val="008D55C2"/>
    <w:rsid w:val="008E7A38"/>
    <w:rsid w:val="008F44B0"/>
    <w:rsid w:val="009004BB"/>
    <w:rsid w:val="00900F55"/>
    <w:rsid w:val="00905118"/>
    <w:rsid w:val="00914F0A"/>
    <w:rsid w:val="009225F1"/>
    <w:rsid w:val="00926401"/>
    <w:rsid w:val="009308F0"/>
    <w:rsid w:val="00936BD3"/>
    <w:rsid w:val="009374B0"/>
    <w:rsid w:val="009473EB"/>
    <w:rsid w:val="00952774"/>
    <w:rsid w:val="00954173"/>
    <w:rsid w:val="00960605"/>
    <w:rsid w:val="00961738"/>
    <w:rsid w:val="00963A5D"/>
    <w:rsid w:val="00975CB4"/>
    <w:rsid w:val="00977C7D"/>
    <w:rsid w:val="009929FB"/>
    <w:rsid w:val="00993542"/>
    <w:rsid w:val="009B43D8"/>
    <w:rsid w:val="009C1014"/>
    <w:rsid w:val="009D1270"/>
    <w:rsid w:val="009D1ED8"/>
    <w:rsid w:val="009D2D54"/>
    <w:rsid w:val="009D636A"/>
    <w:rsid w:val="009E5824"/>
    <w:rsid w:val="009F1845"/>
    <w:rsid w:val="009F4625"/>
    <w:rsid w:val="009F6ED7"/>
    <w:rsid w:val="00A05E4C"/>
    <w:rsid w:val="00A07590"/>
    <w:rsid w:val="00A269B4"/>
    <w:rsid w:val="00A26A0F"/>
    <w:rsid w:val="00A45E7F"/>
    <w:rsid w:val="00A50A3A"/>
    <w:rsid w:val="00A71DF5"/>
    <w:rsid w:val="00A733C0"/>
    <w:rsid w:val="00A9031D"/>
    <w:rsid w:val="00A922B0"/>
    <w:rsid w:val="00A9498D"/>
    <w:rsid w:val="00A957C8"/>
    <w:rsid w:val="00AA7A59"/>
    <w:rsid w:val="00AB1509"/>
    <w:rsid w:val="00AB5FCA"/>
    <w:rsid w:val="00AB64DF"/>
    <w:rsid w:val="00AC634A"/>
    <w:rsid w:val="00AE407E"/>
    <w:rsid w:val="00AE4DD8"/>
    <w:rsid w:val="00AE5CD3"/>
    <w:rsid w:val="00AE7873"/>
    <w:rsid w:val="00AF2E94"/>
    <w:rsid w:val="00B02B6A"/>
    <w:rsid w:val="00B04836"/>
    <w:rsid w:val="00B309C2"/>
    <w:rsid w:val="00B31D84"/>
    <w:rsid w:val="00B378C1"/>
    <w:rsid w:val="00B40886"/>
    <w:rsid w:val="00B43F51"/>
    <w:rsid w:val="00B54AC4"/>
    <w:rsid w:val="00B553BD"/>
    <w:rsid w:val="00B641E4"/>
    <w:rsid w:val="00B778C5"/>
    <w:rsid w:val="00B86ABE"/>
    <w:rsid w:val="00B93466"/>
    <w:rsid w:val="00BA7292"/>
    <w:rsid w:val="00BB5E69"/>
    <w:rsid w:val="00BD30F6"/>
    <w:rsid w:val="00BD57E9"/>
    <w:rsid w:val="00BD6C82"/>
    <w:rsid w:val="00BF1097"/>
    <w:rsid w:val="00BF3625"/>
    <w:rsid w:val="00C058DD"/>
    <w:rsid w:val="00C14238"/>
    <w:rsid w:val="00C212FA"/>
    <w:rsid w:val="00C26A2F"/>
    <w:rsid w:val="00C2795A"/>
    <w:rsid w:val="00C37D06"/>
    <w:rsid w:val="00C45149"/>
    <w:rsid w:val="00C46E06"/>
    <w:rsid w:val="00C51354"/>
    <w:rsid w:val="00C5452A"/>
    <w:rsid w:val="00C6040D"/>
    <w:rsid w:val="00C61238"/>
    <w:rsid w:val="00C72314"/>
    <w:rsid w:val="00C747CA"/>
    <w:rsid w:val="00C826BE"/>
    <w:rsid w:val="00C970B5"/>
    <w:rsid w:val="00CA1FD9"/>
    <w:rsid w:val="00CA431C"/>
    <w:rsid w:val="00CB5044"/>
    <w:rsid w:val="00CD3CE9"/>
    <w:rsid w:val="00CD588D"/>
    <w:rsid w:val="00CD5F89"/>
    <w:rsid w:val="00CE5ECA"/>
    <w:rsid w:val="00CE73E5"/>
    <w:rsid w:val="00CF5FC0"/>
    <w:rsid w:val="00D00611"/>
    <w:rsid w:val="00D02558"/>
    <w:rsid w:val="00D1151E"/>
    <w:rsid w:val="00D13DC3"/>
    <w:rsid w:val="00D225E2"/>
    <w:rsid w:val="00D24E44"/>
    <w:rsid w:val="00D3742E"/>
    <w:rsid w:val="00D41AD4"/>
    <w:rsid w:val="00D42FAC"/>
    <w:rsid w:val="00D72CC7"/>
    <w:rsid w:val="00D749C2"/>
    <w:rsid w:val="00D754D1"/>
    <w:rsid w:val="00D84881"/>
    <w:rsid w:val="00D85F32"/>
    <w:rsid w:val="00D87FF9"/>
    <w:rsid w:val="00D9588A"/>
    <w:rsid w:val="00DA6B2F"/>
    <w:rsid w:val="00DC10E1"/>
    <w:rsid w:val="00DD16DC"/>
    <w:rsid w:val="00DD2798"/>
    <w:rsid w:val="00DD67F7"/>
    <w:rsid w:val="00E020C3"/>
    <w:rsid w:val="00E02A9B"/>
    <w:rsid w:val="00E11099"/>
    <w:rsid w:val="00E11DA5"/>
    <w:rsid w:val="00E12A12"/>
    <w:rsid w:val="00E20811"/>
    <w:rsid w:val="00E21AF2"/>
    <w:rsid w:val="00E30960"/>
    <w:rsid w:val="00E42C3A"/>
    <w:rsid w:val="00E463B5"/>
    <w:rsid w:val="00E46898"/>
    <w:rsid w:val="00E5152F"/>
    <w:rsid w:val="00E5237E"/>
    <w:rsid w:val="00E5562C"/>
    <w:rsid w:val="00E64EBD"/>
    <w:rsid w:val="00E7086D"/>
    <w:rsid w:val="00E720CC"/>
    <w:rsid w:val="00E76178"/>
    <w:rsid w:val="00E77E2C"/>
    <w:rsid w:val="00E811D9"/>
    <w:rsid w:val="00E871D4"/>
    <w:rsid w:val="00EC25BE"/>
    <w:rsid w:val="00EC7D64"/>
    <w:rsid w:val="00ED4644"/>
    <w:rsid w:val="00ED4F3B"/>
    <w:rsid w:val="00ED51AD"/>
    <w:rsid w:val="00EE1454"/>
    <w:rsid w:val="00EE1F9F"/>
    <w:rsid w:val="00EE4D14"/>
    <w:rsid w:val="00EF3434"/>
    <w:rsid w:val="00EF5916"/>
    <w:rsid w:val="00EF7B3F"/>
    <w:rsid w:val="00EF7D6A"/>
    <w:rsid w:val="00F1203F"/>
    <w:rsid w:val="00F12E81"/>
    <w:rsid w:val="00F204C2"/>
    <w:rsid w:val="00F41674"/>
    <w:rsid w:val="00F4242F"/>
    <w:rsid w:val="00F44D4E"/>
    <w:rsid w:val="00F53269"/>
    <w:rsid w:val="00F53EDD"/>
    <w:rsid w:val="00F5415F"/>
    <w:rsid w:val="00F5437D"/>
    <w:rsid w:val="00F5706B"/>
    <w:rsid w:val="00F63319"/>
    <w:rsid w:val="00F63DA5"/>
    <w:rsid w:val="00F70530"/>
    <w:rsid w:val="00F818C2"/>
    <w:rsid w:val="00F903A3"/>
    <w:rsid w:val="00F90F75"/>
    <w:rsid w:val="00F918A0"/>
    <w:rsid w:val="00F93DBD"/>
    <w:rsid w:val="00F957B2"/>
    <w:rsid w:val="00F96C3E"/>
    <w:rsid w:val="00FA2C25"/>
    <w:rsid w:val="00FA58AF"/>
    <w:rsid w:val="00FB783B"/>
    <w:rsid w:val="00FC508E"/>
    <w:rsid w:val="00FF3BAD"/>
    <w:rsid w:val="00FF5BCB"/>
    <w:rsid w:val="00FF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DEDDD6-4385-4BEC-835C-586D5E234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0EB"/>
    <w:pPr>
      <w:spacing w:line="256" w:lineRule="auto"/>
    </w:pPr>
  </w:style>
  <w:style w:type="paragraph" w:styleId="Heading1">
    <w:name w:val="heading 1"/>
    <w:basedOn w:val="Normal"/>
    <w:next w:val="Normal"/>
    <w:link w:val="Heading1Char"/>
    <w:uiPriority w:val="9"/>
    <w:qFormat/>
    <w:rsid w:val="00423ADF"/>
    <w:pPr>
      <w:keepNext/>
      <w:keepLines/>
      <w:numPr>
        <w:numId w:val="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3ADF"/>
    <w:pPr>
      <w:keepNext/>
      <w:keepLines/>
      <w:numPr>
        <w:ilvl w:val="1"/>
        <w:numId w:val="8"/>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23ADF"/>
    <w:pPr>
      <w:keepNext/>
      <w:keepLines/>
      <w:numPr>
        <w:ilvl w:val="2"/>
        <w:numId w:val="8"/>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23ADF"/>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23ADF"/>
    <w:pPr>
      <w:keepNext/>
      <w:keepLines/>
      <w:numPr>
        <w:ilvl w:val="4"/>
        <w:numId w:val="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23ADF"/>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23ADF"/>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23ADF"/>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23ADF"/>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DBD"/>
    <w:rPr>
      <w:color w:val="0563C1" w:themeColor="hyperlink"/>
      <w:u w:val="single"/>
    </w:rPr>
  </w:style>
  <w:style w:type="paragraph" w:styleId="BalloonText">
    <w:name w:val="Balloon Text"/>
    <w:basedOn w:val="Normal"/>
    <w:link w:val="BalloonTextChar"/>
    <w:uiPriority w:val="99"/>
    <w:semiHidden/>
    <w:unhideWhenUsed/>
    <w:rsid w:val="00F93D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DBD"/>
    <w:rPr>
      <w:rFonts w:ascii="Segoe UI" w:hAnsi="Segoe UI" w:cs="Segoe UI"/>
      <w:sz w:val="18"/>
      <w:szCs w:val="18"/>
    </w:rPr>
  </w:style>
  <w:style w:type="paragraph" w:styleId="Header">
    <w:name w:val="header"/>
    <w:basedOn w:val="Normal"/>
    <w:link w:val="HeaderChar"/>
    <w:uiPriority w:val="99"/>
    <w:unhideWhenUsed/>
    <w:rsid w:val="00322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837"/>
  </w:style>
  <w:style w:type="paragraph" w:styleId="Footer">
    <w:name w:val="footer"/>
    <w:basedOn w:val="Normal"/>
    <w:link w:val="FooterChar"/>
    <w:uiPriority w:val="99"/>
    <w:unhideWhenUsed/>
    <w:rsid w:val="00322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837"/>
  </w:style>
  <w:style w:type="paragraph" w:styleId="ListParagraph">
    <w:name w:val="List Paragraph"/>
    <w:basedOn w:val="Normal"/>
    <w:uiPriority w:val="34"/>
    <w:qFormat/>
    <w:rsid w:val="00CF5FC0"/>
    <w:pPr>
      <w:ind w:left="720"/>
      <w:contextualSpacing/>
    </w:pPr>
  </w:style>
  <w:style w:type="character" w:customStyle="1" w:styleId="Heading1Char">
    <w:name w:val="Heading 1 Char"/>
    <w:basedOn w:val="DefaultParagraphFont"/>
    <w:link w:val="Heading1"/>
    <w:uiPriority w:val="9"/>
    <w:rsid w:val="00423AD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3AD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23AD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23AD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23AD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23AD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23AD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23AD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23AD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31843">
      <w:bodyDiv w:val="1"/>
      <w:marLeft w:val="0"/>
      <w:marRight w:val="0"/>
      <w:marTop w:val="0"/>
      <w:marBottom w:val="0"/>
      <w:divBdr>
        <w:top w:val="none" w:sz="0" w:space="0" w:color="auto"/>
        <w:left w:val="none" w:sz="0" w:space="0" w:color="auto"/>
        <w:bottom w:val="none" w:sz="0" w:space="0" w:color="auto"/>
        <w:right w:val="none" w:sz="0" w:space="0" w:color="auto"/>
      </w:divBdr>
    </w:div>
    <w:div w:id="157169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facebook.com/pages/Monroe-County-Solid-Waste-Management/" TargetMode="External"/><Relationship Id="rId1" Type="http://schemas.openxmlformats.org/officeDocument/2006/relationships/hyperlink" Target="http://www.co.monroe.wi.us/departments/solid-was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6F6CD-8131-44BE-A991-EF9E8035B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Schulze</dc:creator>
  <cp:keywords/>
  <dc:description/>
  <cp:lastModifiedBy>david.heser</cp:lastModifiedBy>
  <cp:revision>2</cp:revision>
  <cp:lastPrinted>2019-02-11T17:41:00Z</cp:lastPrinted>
  <dcterms:created xsi:type="dcterms:W3CDTF">2019-04-09T13:34:00Z</dcterms:created>
  <dcterms:modified xsi:type="dcterms:W3CDTF">2019-04-09T13:34:00Z</dcterms:modified>
</cp:coreProperties>
</file>